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20821" w14:textId="2E8EB287" w:rsidR="0082321A" w:rsidRDefault="00EA3173" w:rsidP="0082321A">
      <w:pPr>
        <w:pStyle w:val="Title"/>
        <w:rPr>
          <w:lang w:val="en-US"/>
        </w:rPr>
      </w:pPr>
      <w:r w:rsidRPr="00D1031E">
        <w:rPr>
          <w:lang w:val="en-US"/>
        </w:rPr>
        <w:t xml:space="preserve">Positioning enhancements for GERAN - </w:t>
      </w:r>
      <w:proofErr w:type="spellStart"/>
      <w:r w:rsidRPr="00D1031E">
        <w:rPr>
          <w:lang w:val="en-US"/>
        </w:rPr>
        <w:t>Workplan</w:t>
      </w:r>
      <w:proofErr w:type="spellEnd"/>
      <w:r w:rsidRPr="00D1031E">
        <w:rPr>
          <w:lang w:val="en-US"/>
        </w:rPr>
        <w:t>/Agreements</w:t>
      </w:r>
    </w:p>
    <w:p w14:paraId="3363BEE2" w14:textId="488977D7" w:rsidR="00E716DB" w:rsidRPr="00D1031E" w:rsidRDefault="004074E6" w:rsidP="004074E6">
      <w:pPr>
        <w:pStyle w:val="Title"/>
        <w:tabs>
          <w:tab w:val="left" w:pos="2355"/>
          <w:tab w:val="center" w:pos="6956"/>
        </w:tabs>
        <w:jc w:val="left"/>
        <w:rPr>
          <w:lang w:val="en-US"/>
        </w:rPr>
      </w:pPr>
      <w:r>
        <w:rPr>
          <w:color w:val="FF0000"/>
          <w:lang w:val="en-US"/>
        </w:rPr>
        <w:tab/>
      </w:r>
      <w:r>
        <w:rPr>
          <w:color w:val="FF0000"/>
          <w:lang w:val="en-US"/>
        </w:rPr>
        <w:tab/>
      </w:r>
      <w:r w:rsidR="00E716DB" w:rsidRPr="00E716DB">
        <w:rPr>
          <w:color w:val="FF0000"/>
          <w:lang w:val="en-US"/>
        </w:rPr>
        <w:t>Update of R6-160151</w:t>
      </w:r>
    </w:p>
    <w:p w14:paraId="29420822" w14:textId="77777777" w:rsidR="0082321A" w:rsidRPr="00D1031E" w:rsidRDefault="0082321A" w:rsidP="0082321A">
      <w:pPr>
        <w:pStyle w:val="Heading1"/>
        <w:rPr>
          <w:lang w:val="en-US"/>
        </w:rPr>
      </w:pPr>
      <w:r w:rsidRPr="00D1031E">
        <w:rPr>
          <w:lang w:val="en-US"/>
        </w:rPr>
        <w:t>Introduction</w:t>
      </w:r>
    </w:p>
    <w:p w14:paraId="29420823" w14:textId="216E622F" w:rsidR="0082321A" w:rsidRPr="00D1031E" w:rsidRDefault="00EA3173" w:rsidP="0082321A">
      <w:pPr>
        <w:pStyle w:val="BodyText"/>
        <w:rPr>
          <w:lang w:val="en-US"/>
        </w:rPr>
      </w:pPr>
      <w:r w:rsidRPr="00D1031E">
        <w:rPr>
          <w:lang w:val="en-US"/>
        </w:rPr>
        <w:t>At RAN#73</w:t>
      </w:r>
      <w:r w:rsidR="0082321A" w:rsidRPr="00D1031E">
        <w:rPr>
          <w:lang w:val="en-US"/>
        </w:rPr>
        <w:t xml:space="preserve"> a new </w:t>
      </w:r>
      <w:r w:rsidR="002D6177" w:rsidRPr="00D1031E">
        <w:rPr>
          <w:lang w:val="en-US"/>
        </w:rPr>
        <w:t xml:space="preserve">Work Item called </w:t>
      </w:r>
      <w:r w:rsidRPr="00D1031E">
        <w:rPr>
          <w:lang w:val="en-US"/>
        </w:rPr>
        <w:t>Positioning Enhancements for GERAN</w:t>
      </w:r>
      <w:r w:rsidR="00D731EA" w:rsidRPr="00D1031E">
        <w:rPr>
          <w:lang w:val="en-US"/>
        </w:rPr>
        <w:t xml:space="preserve"> </w:t>
      </w:r>
      <w:r w:rsidR="0082321A" w:rsidRPr="00D1031E">
        <w:rPr>
          <w:lang w:val="en-US"/>
        </w:rPr>
        <w:t xml:space="preserve">was approved, see </w:t>
      </w:r>
      <w:r w:rsidR="0082321A" w:rsidRPr="00D1031E">
        <w:rPr>
          <w:lang w:val="en-US"/>
        </w:rPr>
        <w:fldChar w:fldCharType="begin"/>
      </w:r>
      <w:r w:rsidR="0082321A" w:rsidRPr="00D1031E">
        <w:rPr>
          <w:lang w:val="en-US"/>
        </w:rPr>
        <w:instrText xml:space="preserve"> REF _Ref391121529 \r \h  \* MERGEFORMAT </w:instrText>
      </w:r>
      <w:r w:rsidR="0082321A" w:rsidRPr="00D1031E">
        <w:rPr>
          <w:lang w:val="en-US"/>
        </w:rPr>
      </w:r>
      <w:r w:rsidR="0082321A" w:rsidRPr="00D1031E">
        <w:rPr>
          <w:lang w:val="en-US"/>
        </w:rPr>
        <w:fldChar w:fldCharType="separate"/>
      </w:r>
      <w:r w:rsidR="007B5B67" w:rsidRPr="00D1031E">
        <w:rPr>
          <w:lang w:val="en-US"/>
        </w:rPr>
        <w:t>[1]</w:t>
      </w:r>
      <w:r w:rsidR="0082321A" w:rsidRPr="00D1031E">
        <w:rPr>
          <w:lang w:val="en-US"/>
        </w:rPr>
        <w:fldChar w:fldCharType="end"/>
      </w:r>
      <w:r w:rsidR="0082321A" w:rsidRPr="00D1031E">
        <w:rPr>
          <w:lang w:val="en-US"/>
        </w:rPr>
        <w:t>.</w:t>
      </w:r>
    </w:p>
    <w:p w14:paraId="09BDB9BD" w14:textId="65A09C45" w:rsidR="00C36704" w:rsidRPr="00E65D93" w:rsidRDefault="000A3BE5" w:rsidP="0082321A">
      <w:pPr>
        <w:pStyle w:val="BodyText"/>
        <w:rPr>
          <w:lang w:val="en-US"/>
        </w:rPr>
      </w:pPr>
      <w:r w:rsidRPr="00D1031E">
        <w:rPr>
          <w:lang w:val="en-US"/>
        </w:rPr>
        <w:t>This document is intended to capture the work plan for the Work Item</w:t>
      </w:r>
      <w:r w:rsidR="000B254F" w:rsidRPr="00D1031E">
        <w:rPr>
          <w:lang w:val="en-US"/>
        </w:rPr>
        <w:t xml:space="preserve">, </w:t>
      </w:r>
      <w:r w:rsidR="000F600F" w:rsidRPr="00E65D93">
        <w:rPr>
          <w:lang w:val="en-US"/>
        </w:rPr>
        <w:t xml:space="preserve">reached </w:t>
      </w:r>
      <w:r w:rsidR="00D731EA" w:rsidRPr="00E65D93">
        <w:rPr>
          <w:lang w:val="en-US"/>
        </w:rPr>
        <w:t>agreements</w:t>
      </w:r>
      <w:r w:rsidR="004B79B0" w:rsidRPr="00E65D93">
        <w:rPr>
          <w:lang w:val="en-US"/>
        </w:rPr>
        <w:t xml:space="preserve"> and working assumptions</w:t>
      </w:r>
      <w:r w:rsidR="000B254F" w:rsidRPr="00E65D93">
        <w:rPr>
          <w:lang w:val="en-US"/>
        </w:rPr>
        <w:t xml:space="preserve"> as well as conclusions from the initial study phase.</w:t>
      </w:r>
      <w:r w:rsidR="000F600F" w:rsidRPr="00E65D93">
        <w:rPr>
          <w:lang w:val="en-US"/>
        </w:rPr>
        <w:t xml:space="preserve">  The document contains the status a</w:t>
      </w:r>
      <w:r w:rsidR="000B254F" w:rsidRPr="00E65D93">
        <w:rPr>
          <w:lang w:val="en-US"/>
        </w:rPr>
        <w:t>s</w:t>
      </w:r>
      <w:r w:rsidR="00E716DB">
        <w:rPr>
          <w:lang w:val="en-US"/>
        </w:rPr>
        <w:t xml:space="preserve"> of closing of RAN6#</w:t>
      </w:r>
      <w:r w:rsidR="00E716DB" w:rsidRPr="00E716DB">
        <w:rPr>
          <w:color w:val="FF0000"/>
          <w:lang w:val="en-US"/>
        </w:rPr>
        <w:t>2</w:t>
      </w:r>
      <w:r w:rsidR="000F600F" w:rsidRPr="00E65D93">
        <w:rPr>
          <w:lang w:val="en-US"/>
        </w:rPr>
        <w:t xml:space="preserve">. </w:t>
      </w:r>
    </w:p>
    <w:p w14:paraId="02433D55" w14:textId="5C3E358A" w:rsidR="007C17F3" w:rsidRPr="00E65D93" w:rsidRDefault="00A43F82" w:rsidP="00F9219A">
      <w:pPr>
        <w:pStyle w:val="Heading1"/>
        <w:rPr>
          <w:lang w:val="en-US" w:eastAsia="zh-CN"/>
        </w:rPr>
      </w:pPr>
      <w:r w:rsidRPr="00E65D93">
        <w:rPr>
          <w:lang w:val="en-US" w:eastAsia="zh-CN"/>
        </w:rPr>
        <w:t>Work Plan</w:t>
      </w:r>
    </w:p>
    <w:tbl>
      <w:tblPr>
        <w:tblStyle w:val="TableGrid"/>
        <w:tblW w:w="0" w:type="auto"/>
        <w:tblLook w:val="04A0" w:firstRow="1" w:lastRow="0" w:firstColumn="1" w:lastColumn="0" w:noHBand="0" w:noVBand="1"/>
      </w:tblPr>
      <w:tblGrid>
        <w:gridCol w:w="3730"/>
        <w:gridCol w:w="5709"/>
        <w:gridCol w:w="4509"/>
      </w:tblGrid>
      <w:tr w:rsidR="00371C0A" w:rsidRPr="00E65D93" w14:paraId="477C6541" w14:textId="55A2004A" w:rsidTr="001B1885">
        <w:tc>
          <w:tcPr>
            <w:tcW w:w="3794" w:type="dxa"/>
            <w:shd w:val="clear" w:color="auto" w:fill="DBE5F1" w:themeFill="accent1" w:themeFillTint="33"/>
          </w:tcPr>
          <w:p w14:paraId="6FB72ACF" w14:textId="25B42CBA" w:rsidR="00860060" w:rsidRPr="00E65D93" w:rsidRDefault="00223586" w:rsidP="004007E7">
            <w:pPr>
              <w:rPr>
                <w:rFonts w:ascii="Arial" w:hAnsi="Arial" w:cs="Arial"/>
                <w:sz w:val="18"/>
                <w:lang w:eastAsia="zh-CN"/>
              </w:rPr>
            </w:pPr>
            <w:r w:rsidRPr="00E65D93">
              <w:rPr>
                <w:rFonts w:ascii="Arial" w:hAnsi="Arial" w:cs="Arial"/>
                <w:sz w:val="18"/>
                <w:lang w:eastAsia="zh-CN"/>
              </w:rPr>
              <w:t>Meeting</w:t>
            </w:r>
          </w:p>
        </w:tc>
        <w:tc>
          <w:tcPr>
            <w:tcW w:w="5812" w:type="dxa"/>
            <w:shd w:val="clear" w:color="auto" w:fill="DBE5F1" w:themeFill="accent1" w:themeFillTint="33"/>
          </w:tcPr>
          <w:p w14:paraId="60F238DD" w14:textId="6449E280" w:rsidR="00860060" w:rsidRPr="00E65D93" w:rsidRDefault="00D4526D" w:rsidP="004007E7">
            <w:pPr>
              <w:rPr>
                <w:rFonts w:ascii="Arial" w:hAnsi="Arial" w:cs="Arial"/>
                <w:sz w:val="18"/>
                <w:lang w:eastAsia="zh-CN"/>
              </w:rPr>
            </w:pPr>
            <w:r w:rsidRPr="00E65D93">
              <w:rPr>
                <w:rFonts w:ascii="Arial" w:hAnsi="Arial" w:cs="Arial"/>
                <w:sz w:val="18"/>
                <w:lang w:eastAsia="zh-CN"/>
              </w:rPr>
              <w:t>Plan</w:t>
            </w:r>
          </w:p>
        </w:tc>
        <w:tc>
          <w:tcPr>
            <w:tcW w:w="4568" w:type="dxa"/>
            <w:shd w:val="clear" w:color="auto" w:fill="DBE5F1" w:themeFill="accent1" w:themeFillTint="33"/>
          </w:tcPr>
          <w:p w14:paraId="42F20541" w14:textId="419CC04B" w:rsidR="00860060" w:rsidRPr="00E65D93" w:rsidRDefault="00860060" w:rsidP="004007E7">
            <w:pPr>
              <w:rPr>
                <w:rFonts w:ascii="Arial" w:hAnsi="Arial" w:cs="Arial"/>
                <w:sz w:val="18"/>
                <w:lang w:eastAsia="zh-CN"/>
              </w:rPr>
            </w:pPr>
            <w:r w:rsidRPr="00E65D93">
              <w:rPr>
                <w:rFonts w:ascii="Arial" w:hAnsi="Arial" w:cs="Arial"/>
                <w:sz w:val="18"/>
                <w:lang w:eastAsia="zh-CN"/>
              </w:rPr>
              <w:t>Outcome</w:t>
            </w:r>
          </w:p>
        </w:tc>
      </w:tr>
      <w:tr w:rsidR="00860060" w:rsidRPr="00575325" w14:paraId="64FF4DEC" w14:textId="59C06E72" w:rsidTr="001B1885">
        <w:tc>
          <w:tcPr>
            <w:tcW w:w="3794" w:type="dxa"/>
          </w:tcPr>
          <w:p w14:paraId="0C24B1AB" w14:textId="450C1C93" w:rsidR="00860060" w:rsidRPr="00E65D93" w:rsidRDefault="004B79B0" w:rsidP="004007E7">
            <w:pPr>
              <w:rPr>
                <w:rFonts w:ascii="Arial" w:hAnsi="Arial" w:cs="Arial"/>
                <w:sz w:val="18"/>
                <w:lang w:eastAsia="zh-CN"/>
              </w:rPr>
            </w:pPr>
            <w:r w:rsidRPr="00E65D93">
              <w:rPr>
                <w:rFonts w:ascii="Arial" w:hAnsi="Arial" w:cs="Arial"/>
                <w:sz w:val="18"/>
                <w:lang w:eastAsia="zh-CN"/>
              </w:rPr>
              <w:t>RAN#72</w:t>
            </w:r>
          </w:p>
          <w:p w14:paraId="72F7A5FD" w14:textId="61302F5B" w:rsidR="00223586" w:rsidRPr="00E65D93" w:rsidRDefault="00746934" w:rsidP="004007E7">
            <w:pPr>
              <w:rPr>
                <w:rFonts w:ascii="Arial" w:hAnsi="Arial" w:cs="Arial"/>
                <w:i/>
                <w:sz w:val="18"/>
                <w:lang w:eastAsia="zh-CN"/>
              </w:rPr>
            </w:pPr>
            <w:r w:rsidRPr="00E65D93">
              <w:rPr>
                <w:rFonts w:ascii="Arial" w:hAnsi="Arial" w:cs="Arial"/>
                <w:i/>
                <w:sz w:val="18"/>
                <w:lang w:eastAsia="zh-CN"/>
              </w:rPr>
              <w:t>13</w:t>
            </w:r>
            <w:r w:rsidR="00223586" w:rsidRPr="00E65D93">
              <w:rPr>
                <w:rFonts w:ascii="Arial" w:hAnsi="Arial" w:cs="Arial"/>
                <w:i/>
                <w:sz w:val="18"/>
                <w:vertAlign w:val="superscript"/>
                <w:lang w:eastAsia="zh-CN"/>
              </w:rPr>
              <w:t>th</w:t>
            </w:r>
            <w:r w:rsidRPr="00E65D93">
              <w:rPr>
                <w:rFonts w:ascii="Arial" w:hAnsi="Arial" w:cs="Arial"/>
                <w:i/>
                <w:sz w:val="18"/>
                <w:lang w:eastAsia="zh-CN"/>
              </w:rPr>
              <w:t xml:space="preserve"> -16</w:t>
            </w:r>
            <w:r w:rsidR="00223586" w:rsidRPr="00E65D93">
              <w:rPr>
                <w:rFonts w:ascii="Arial" w:hAnsi="Arial" w:cs="Arial"/>
                <w:i/>
                <w:sz w:val="18"/>
                <w:vertAlign w:val="superscript"/>
                <w:lang w:eastAsia="zh-CN"/>
              </w:rPr>
              <w:t>th</w:t>
            </w:r>
            <w:r w:rsidRPr="00E65D93">
              <w:rPr>
                <w:rFonts w:ascii="Arial" w:hAnsi="Arial" w:cs="Arial"/>
                <w:i/>
                <w:sz w:val="18"/>
                <w:lang w:eastAsia="zh-CN"/>
              </w:rPr>
              <w:t xml:space="preserve"> June, 2016</w:t>
            </w:r>
          </w:p>
          <w:p w14:paraId="15D41E6D" w14:textId="4C8C80E2" w:rsidR="00F31E77" w:rsidRPr="00E65D93" w:rsidRDefault="00746934" w:rsidP="004007E7">
            <w:pPr>
              <w:rPr>
                <w:rFonts w:ascii="Arial" w:hAnsi="Arial" w:cs="Arial"/>
                <w:i/>
                <w:sz w:val="18"/>
                <w:lang w:eastAsia="zh-CN"/>
              </w:rPr>
            </w:pPr>
            <w:r w:rsidRPr="00E65D93">
              <w:rPr>
                <w:rFonts w:ascii="Arial" w:hAnsi="Arial" w:cs="Arial"/>
                <w:i/>
                <w:sz w:val="18"/>
                <w:lang w:eastAsia="zh-CN"/>
              </w:rPr>
              <w:t>Busan, South Korea</w:t>
            </w:r>
          </w:p>
        </w:tc>
        <w:tc>
          <w:tcPr>
            <w:tcW w:w="5812" w:type="dxa"/>
          </w:tcPr>
          <w:p w14:paraId="059FF825" w14:textId="58A3AF59" w:rsidR="00327A54" w:rsidRPr="00E65D93" w:rsidRDefault="00746934" w:rsidP="00746934">
            <w:pPr>
              <w:pStyle w:val="ListParagraph"/>
              <w:numPr>
                <w:ilvl w:val="0"/>
                <w:numId w:val="24"/>
              </w:numPr>
              <w:rPr>
                <w:rFonts w:ascii="Arial" w:hAnsi="Arial" w:cs="Arial"/>
                <w:sz w:val="18"/>
                <w:lang w:eastAsia="zh-CN"/>
              </w:rPr>
            </w:pPr>
            <w:r w:rsidRPr="00E65D93">
              <w:rPr>
                <w:rFonts w:ascii="Arial" w:hAnsi="Arial" w:cs="Arial"/>
                <w:sz w:val="18"/>
                <w:lang w:eastAsia="zh-CN"/>
              </w:rPr>
              <w:t>Approval of work item</w:t>
            </w:r>
          </w:p>
        </w:tc>
        <w:tc>
          <w:tcPr>
            <w:tcW w:w="4568" w:type="dxa"/>
          </w:tcPr>
          <w:p w14:paraId="449C4644" w14:textId="415CB0BA" w:rsidR="00746934" w:rsidRPr="00E65D93" w:rsidRDefault="00746934" w:rsidP="00746934">
            <w:pPr>
              <w:rPr>
                <w:rFonts w:ascii="Arial" w:hAnsi="Arial" w:cs="Arial"/>
                <w:sz w:val="18"/>
                <w:lang w:eastAsia="zh-CN"/>
              </w:rPr>
            </w:pPr>
            <w:r w:rsidRPr="00E65D93">
              <w:rPr>
                <w:rFonts w:ascii="Arial" w:hAnsi="Arial" w:cs="Arial"/>
                <w:sz w:val="18"/>
                <w:lang w:eastAsia="zh-CN"/>
              </w:rPr>
              <w:t xml:space="preserve">Work Item approved including an initial study phase with objectives to: </w:t>
            </w:r>
            <w:r w:rsidRPr="00E65D93">
              <w:rPr>
                <w:rFonts w:ascii="Arial" w:hAnsi="Arial" w:cs="Arial"/>
                <w:sz w:val="18"/>
                <w:lang w:eastAsia="zh-CN"/>
              </w:rPr>
              <w:tab/>
            </w:r>
          </w:p>
          <w:p w14:paraId="544F35D5" w14:textId="77777777" w:rsidR="00746934" w:rsidRPr="00E65D93" w:rsidRDefault="00746934" w:rsidP="00746934">
            <w:pPr>
              <w:rPr>
                <w:rFonts w:ascii="Arial" w:hAnsi="Arial" w:cs="Arial"/>
                <w:sz w:val="18"/>
                <w:lang w:eastAsia="zh-CN"/>
              </w:rPr>
            </w:pPr>
          </w:p>
          <w:p w14:paraId="5AFBC55C" w14:textId="3A406AD5" w:rsidR="00746934" w:rsidRPr="00E65D93" w:rsidRDefault="00746934" w:rsidP="00746934">
            <w:pPr>
              <w:rPr>
                <w:rFonts w:ascii="Arial" w:hAnsi="Arial" w:cs="Arial"/>
                <w:sz w:val="18"/>
                <w:lang w:eastAsia="zh-CN"/>
              </w:rPr>
            </w:pPr>
            <w:r w:rsidRPr="00E65D93">
              <w:rPr>
                <w:rFonts w:ascii="Arial" w:hAnsi="Arial" w:cs="Arial"/>
                <w:sz w:val="18"/>
                <w:lang w:eastAsia="zh-CN"/>
              </w:rPr>
              <w:t>study the performance of proposed positioning enhancements, including:</w:t>
            </w:r>
          </w:p>
          <w:p w14:paraId="4C5EEC0B" w14:textId="77777777" w:rsidR="00746934" w:rsidRPr="00E65D93" w:rsidRDefault="00746934" w:rsidP="00746934">
            <w:pPr>
              <w:rPr>
                <w:rFonts w:ascii="Arial" w:hAnsi="Arial" w:cs="Arial"/>
                <w:sz w:val="18"/>
                <w:lang w:eastAsia="zh-CN"/>
              </w:rPr>
            </w:pPr>
          </w:p>
          <w:p w14:paraId="07CF4713" w14:textId="3BDCF01D" w:rsidR="00746934" w:rsidRPr="00E65D93" w:rsidRDefault="00746934" w:rsidP="00746934">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evaluate the accuracy of proposed positioning enhancements such as TA </w:t>
            </w:r>
            <w:proofErr w:type="spellStart"/>
            <w:r w:rsidRPr="00E65D93">
              <w:rPr>
                <w:rFonts w:ascii="Arial" w:hAnsi="Arial" w:cs="Arial"/>
                <w:sz w:val="18"/>
                <w:lang w:eastAsia="zh-CN"/>
              </w:rPr>
              <w:t>multilateration</w:t>
            </w:r>
            <w:proofErr w:type="spellEnd"/>
            <w:r w:rsidRPr="00E65D93">
              <w:rPr>
                <w:rFonts w:ascii="Arial" w:hAnsi="Arial" w:cs="Arial"/>
                <w:sz w:val="18"/>
                <w:lang w:eastAsia="zh-CN"/>
              </w:rPr>
              <w:t>, with and without tighter assessment of timing by MS, and compare with existing positioning methods with the same hardware support as for the proposed enhancement.</w:t>
            </w:r>
          </w:p>
          <w:p w14:paraId="35E6568E" w14:textId="4BA61916" w:rsidR="00746934" w:rsidRPr="00E65D93" w:rsidRDefault="00746934" w:rsidP="00746934">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procedures and </w:t>
            </w:r>
            <w:proofErr w:type="spellStart"/>
            <w:r w:rsidRPr="00E65D93">
              <w:rPr>
                <w:rFonts w:ascii="Arial" w:hAnsi="Arial" w:cs="Arial"/>
                <w:sz w:val="18"/>
                <w:lang w:eastAsia="zh-CN"/>
              </w:rPr>
              <w:t>signalling</w:t>
            </w:r>
            <w:proofErr w:type="spellEnd"/>
            <w:r w:rsidRPr="00E65D93">
              <w:rPr>
                <w:rFonts w:ascii="Arial" w:hAnsi="Arial" w:cs="Arial"/>
                <w:sz w:val="18"/>
                <w:lang w:eastAsia="zh-CN"/>
              </w:rPr>
              <w:t xml:space="preserve"> for the proposed positioning enhancements</w:t>
            </w:r>
          </w:p>
          <w:p w14:paraId="4659F177" w14:textId="31254A4D" w:rsidR="005A7DAE" w:rsidRPr="00E65D93" w:rsidRDefault="00746934" w:rsidP="004B79B0">
            <w:pPr>
              <w:pStyle w:val="ListParagraph"/>
              <w:numPr>
                <w:ilvl w:val="0"/>
                <w:numId w:val="24"/>
              </w:numPr>
              <w:rPr>
                <w:rFonts w:ascii="Arial" w:hAnsi="Arial" w:cs="Arial"/>
                <w:sz w:val="18"/>
                <w:lang w:eastAsia="zh-CN"/>
              </w:rPr>
            </w:pPr>
            <w:r w:rsidRPr="00E65D93">
              <w:rPr>
                <w:rFonts w:ascii="Arial" w:hAnsi="Arial" w:cs="Arial"/>
                <w:sz w:val="18"/>
                <w:lang w:eastAsia="zh-CN"/>
              </w:rPr>
              <w:t>evaluate suitability of the proposed positioning enhancements for EC-GSM-</w:t>
            </w:r>
            <w:proofErr w:type="spellStart"/>
            <w:r w:rsidRPr="00E65D93">
              <w:rPr>
                <w:rFonts w:ascii="Arial" w:hAnsi="Arial" w:cs="Arial"/>
                <w:sz w:val="18"/>
                <w:lang w:eastAsia="zh-CN"/>
              </w:rPr>
              <w:t>IoT</w:t>
            </w:r>
            <w:proofErr w:type="spellEnd"/>
            <w:r w:rsidRPr="00E65D93">
              <w:rPr>
                <w:rFonts w:ascii="Arial" w:hAnsi="Arial" w:cs="Arial"/>
                <w:sz w:val="18"/>
                <w:lang w:eastAsia="zh-CN"/>
              </w:rPr>
              <w:t>, including impacts on MS complexity and power consumption.</w:t>
            </w:r>
          </w:p>
        </w:tc>
      </w:tr>
      <w:tr w:rsidR="00EF1556" w:rsidRPr="00575325" w14:paraId="783B20E2" w14:textId="77777777" w:rsidTr="001B1885">
        <w:tc>
          <w:tcPr>
            <w:tcW w:w="3794" w:type="dxa"/>
          </w:tcPr>
          <w:p w14:paraId="4DDC09FA" w14:textId="51DF50F6" w:rsidR="00746934" w:rsidRPr="00E65D93" w:rsidRDefault="00746934" w:rsidP="00746934">
            <w:pPr>
              <w:rPr>
                <w:rFonts w:ascii="Arial" w:hAnsi="Arial" w:cs="Arial"/>
                <w:sz w:val="18"/>
                <w:lang w:eastAsia="zh-CN"/>
              </w:rPr>
            </w:pPr>
            <w:r w:rsidRPr="00E65D93">
              <w:rPr>
                <w:rFonts w:ascii="Arial" w:hAnsi="Arial" w:cs="Arial"/>
                <w:sz w:val="18"/>
                <w:lang w:eastAsia="zh-CN"/>
              </w:rPr>
              <w:lastRenderedPageBreak/>
              <w:t>RAN6#1</w:t>
            </w:r>
          </w:p>
          <w:p w14:paraId="0D779357" w14:textId="59F2A15A" w:rsidR="00746934" w:rsidRPr="00E65D93" w:rsidRDefault="00746934" w:rsidP="00746934">
            <w:pPr>
              <w:rPr>
                <w:rFonts w:ascii="Arial" w:hAnsi="Arial" w:cs="Arial"/>
                <w:i/>
                <w:sz w:val="18"/>
                <w:lang w:eastAsia="zh-CN"/>
              </w:rPr>
            </w:pPr>
            <w:r w:rsidRPr="00E65D93">
              <w:rPr>
                <w:rFonts w:ascii="Arial" w:hAnsi="Arial" w:cs="Arial"/>
                <w:i/>
                <w:sz w:val="18"/>
                <w:lang w:eastAsia="zh-CN"/>
              </w:rPr>
              <w:t>22</w:t>
            </w:r>
            <w:r w:rsidRPr="00E65D93">
              <w:rPr>
                <w:rFonts w:ascii="Arial" w:hAnsi="Arial" w:cs="Arial"/>
                <w:i/>
                <w:sz w:val="18"/>
                <w:vertAlign w:val="superscript"/>
                <w:lang w:eastAsia="zh-CN"/>
              </w:rPr>
              <w:t>nd</w:t>
            </w:r>
            <w:r w:rsidRPr="00E65D93">
              <w:rPr>
                <w:rFonts w:ascii="Arial" w:hAnsi="Arial" w:cs="Arial"/>
                <w:i/>
                <w:sz w:val="18"/>
                <w:lang w:eastAsia="zh-CN"/>
              </w:rPr>
              <w:t xml:space="preserve"> – 26</w:t>
            </w:r>
            <w:r w:rsidRPr="00E65D93">
              <w:rPr>
                <w:rFonts w:ascii="Arial" w:hAnsi="Arial" w:cs="Arial"/>
                <w:i/>
                <w:sz w:val="18"/>
                <w:vertAlign w:val="superscript"/>
                <w:lang w:eastAsia="zh-CN"/>
              </w:rPr>
              <w:t>th</w:t>
            </w:r>
            <w:r w:rsidRPr="00E65D93">
              <w:rPr>
                <w:rFonts w:ascii="Arial" w:hAnsi="Arial" w:cs="Arial"/>
                <w:i/>
                <w:sz w:val="18"/>
                <w:lang w:eastAsia="zh-CN"/>
              </w:rPr>
              <w:t xml:space="preserve"> Aug, 2016</w:t>
            </w:r>
          </w:p>
          <w:p w14:paraId="21ED0F0D" w14:textId="5CD08D35" w:rsidR="007118C9" w:rsidRPr="00E65D93" w:rsidRDefault="00746934" w:rsidP="00746934">
            <w:pPr>
              <w:rPr>
                <w:rFonts w:ascii="Arial" w:hAnsi="Arial" w:cs="Arial"/>
                <w:sz w:val="18"/>
                <w:lang w:eastAsia="zh-CN"/>
              </w:rPr>
            </w:pPr>
            <w:r w:rsidRPr="00E65D93">
              <w:rPr>
                <w:rFonts w:ascii="Arial" w:hAnsi="Arial" w:cs="Arial"/>
                <w:i/>
                <w:sz w:val="18"/>
                <w:lang w:eastAsia="zh-CN"/>
              </w:rPr>
              <w:t>Gothenburg, Sweden</w:t>
            </w:r>
          </w:p>
        </w:tc>
        <w:tc>
          <w:tcPr>
            <w:tcW w:w="5812" w:type="dxa"/>
          </w:tcPr>
          <w:p w14:paraId="1E6738BF" w14:textId="2F49E22C" w:rsidR="00C17E7C" w:rsidRPr="00E65D93" w:rsidRDefault="004B79B0" w:rsidP="004B79B0">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Complete initial study phase including identification of candidate positioning enhancements for further specification work. </w:t>
            </w:r>
          </w:p>
        </w:tc>
        <w:tc>
          <w:tcPr>
            <w:tcW w:w="4568" w:type="dxa"/>
          </w:tcPr>
          <w:p w14:paraId="536D1474" w14:textId="77777777" w:rsidR="001C45EA" w:rsidRPr="00E65D93" w:rsidRDefault="001C45EA" w:rsidP="001C45EA">
            <w:pPr>
              <w:rPr>
                <w:rFonts w:ascii="Arial" w:hAnsi="Arial" w:cs="Arial"/>
                <w:sz w:val="18"/>
                <w:szCs w:val="18"/>
                <w:lang w:eastAsia="zh-CN"/>
              </w:rPr>
            </w:pPr>
            <w:r w:rsidRPr="00E65D93">
              <w:rPr>
                <w:rFonts w:ascii="Arial" w:hAnsi="Arial" w:cs="Arial"/>
                <w:sz w:val="18"/>
                <w:szCs w:val="18"/>
                <w:lang w:eastAsia="zh-CN"/>
              </w:rPr>
              <w:t xml:space="preserve">At the closing of RAN6#1 meeting the following conclusions with respect to the initial study phase objectives were reached:  </w:t>
            </w:r>
          </w:p>
          <w:p w14:paraId="1AB68647" w14:textId="77777777" w:rsidR="001C45EA" w:rsidRPr="00E65D93" w:rsidRDefault="001C45EA" w:rsidP="001C45EA">
            <w:pPr>
              <w:pStyle w:val="ListParagraph"/>
              <w:numPr>
                <w:ilvl w:val="0"/>
                <w:numId w:val="34"/>
              </w:numPr>
              <w:rPr>
                <w:rFonts w:ascii="Arial" w:hAnsi="Arial" w:cs="Arial"/>
                <w:sz w:val="18"/>
                <w:szCs w:val="18"/>
                <w:lang w:eastAsia="zh-CN"/>
              </w:rPr>
            </w:pPr>
            <w:r w:rsidRPr="00E65D93">
              <w:rPr>
                <w:rFonts w:ascii="Arial" w:hAnsi="Arial" w:cs="Arial"/>
                <w:sz w:val="18"/>
                <w:szCs w:val="18"/>
                <w:lang w:eastAsia="zh-CN"/>
              </w:rPr>
              <w:t>To continue with specification work of the Timing Advance (TA) Multilateration method as simulations have shown that the TA Multilateration method provide considerable accuracy gains over the Cell ID+TA method (</w:t>
            </w:r>
            <w:r w:rsidRPr="00E65D93">
              <w:rPr>
                <w:rFonts w:ascii="Arial" w:hAnsi="Arial" w:cs="Arial"/>
                <w:sz w:val="18"/>
                <w:szCs w:val="18"/>
                <w:lang w:eastAsia="ja-JP"/>
              </w:rPr>
              <w:t>existing positioning method with the same hardware support</w:t>
            </w:r>
            <w:r w:rsidRPr="00E65D93">
              <w:rPr>
                <w:rFonts w:ascii="Arial" w:hAnsi="Arial" w:cs="Arial"/>
                <w:sz w:val="18"/>
                <w:szCs w:val="18"/>
                <w:lang w:eastAsia="zh-CN"/>
              </w:rPr>
              <w:t>), even without tightening the current MS synchronization requirement. A targeted 100 m accuracy was shown to be reached by the Cell ID+TA method in 6% of positioning attempts, while for TA Multilateration between 20-40% (depending on number of cells used for positioning).</w:t>
            </w:r>
          </w:p>
          <w:p w14:paraId="674A06FD" w14:textId="77777777" w:rsidR="001C45EA" w:rsidRPr="00E65D93" w:rsidRDefault="001C45EA" w:rsidP="001C45EA">
            <w:pPr>
              <w:pStyle w:val="ListParagraph"/>
              <w:numPr>
                <w:ilvl w:val="0"/>
                <w:numId w:val="34"/>
              </w:numPr>
              <w:rPr>
                <w:rFonts w:ascii="Arial" w:hAnsi="Arial" w:cs="Arial"/>
                <w:sz w:val="18"/>
                <w:szCs w:val="18"/>
                <w:lang w:eastAsia="zh-CN"/>
              </w:rPr>
            </w:pPr>
            <w:r w:rsidRPr="00E65D93">
              <w:rPr>
                <w:rFonts w:ascii="Arial" w:hAnsi="Arial" w:cs="Arial"/>
                <w:sz w:val="18"/>
                <w:szCs w:val="18"/>
                <w:lang w:eastAsia="zh-CN"/>
              </w:rPr>
              <w:t xml:space="preserve">Further positioning accuracy improvements (60-95% @ 100m) have been shown by simulations if a tighter assessment of timing by MS, together with similar synchronization accuracy at the base station. </w:t>
            </w:r>
          </w:p>
          <w:p w14:paraId="1DFB16C4" w14:textId="31519894" w:rsidR="001C45EA" w:rsidRPr="00E65D93" w:rsidRDefault="001C45EA" w:rsidP="001C45EA">
            <w:pPr>
              <w:pStyle w:val="ListParagraph"/>
              <w:numPr>
                <w:ilvl w:val="0"/>
                <w:numId w:val="34"/>
              </w:numPr>
              <w:rPr>
                <w:rFonts w:ascii="Arial" w:hAnsi="Arial" w:cs="Arial"/>
                <w:sz w:val="18"/>
                <w:szCs w:val="18"/>
                <w:lang w:eastAsia="zh-CN"/>
              </w:rPr>
            </w:pPr>
            <w:r w:rsidRPr="00E65D93">
              <w:rPr>
                <w:rFonts w:ascii="Arial" w:hAnsi="Arial" w:cs="Arial"/>
                <w:sz w:val="18"/>
                <w:szCs w:val="18"/>
                <w:lang w:eastAsia="zh-CN"/>
              </w:rPr>
              <w:t xml:space="preserve">Without RAN signaling optimizations the energy consumption of a positioning procedure has been found acceptable, comparing roughly to a CC1 </w:t>
            </w:r>
            <w:proofErr w:type="gramStart"/>
            <w:r w:rsidRPr="00E65D93">
              <w:rPr>
                <w:rFonts w:ascii="Arial" w:hAnsi="Arial" w:cs="Arial"/>
                <w:sz w:val="18"/>
                <w:szCs w:val="18"/>
                <w:lang w:eastAsia="zh-CN"/>
              </w:rPr>
              <w:t>mobile  report</w:t>
            </w:r>
            <w:proofErr w:type="gramEnd"/>
            <w:r w:rsidRPr="00E65D93">
              <w:rPr>
                <w:rFonts w:ascii="Arial" w:hAnsi="Arial" w:cs="Arial"/>
                <w:sz w:val="18"/>
                <w:szCs w:val="18"/>
                <w:lang w:eastAsia="zh-CN"/>
              </w:rPr>
              <w:t xml:space="preserve"> of 400 bytes. If also RAN signaling optimizations are considered the energy consumption has been shown to be lowered by </w:t>
            </w:r>
            <w:r w:rsidR="006A2780">
              <w:rPr>
                <w:rFonts w:ascii="Arial" w:hAnsi="Arial" w:cs="Arial"/>
                <w:sz w:val="18"/>
                <w:szCs w:val="18"/>
                <w:lang w:eastAsia="zh-CN"/>
              </w:rPr>
              <w:t>5</w:t>
            </w:r>
            <w:r w:rsidRPr="00E65D93">
              <w:rPr>
                <w:rFonts w:ascii="Arial" w:hAnsi="Arial" w:cs="Arial"/>
                <w:sz w:val="18"/>
                <w:szCs w:val="18"/>
                <w:lang w:eastAsia="zh-CN"/>
              </w:rPr>
              <w:t>0%.</w:t>
            </w:r>
          </w:p>
          <w:p w14:paraId="44A52489" w14:textId="77777777" w:rsidR="001C45EA" w:rsidRPr="00E65D93" w:rsidRDefault="001C45EA" w:rsidP="001C45EA">
            <w:pPr>
              <w:pStyle w:val="ListParagraph"/>
              <w:numPr>
                <w:ilvl w:val="0"/>
                <w:numId w:val="24"/>
              </w:numPr>
              <w:rPr>
                <w:rFonts w:ascii="Arial" w:hAnsi="Arial" w:cs="Arial"/>
                <w:sz w:val="18"/>
                <w:szCs w:val="18"/>
                <w:lang w:eastAsia="zh-CN"/>
              </w:rPr>
            </w:pPr>
            <w:r w:rsidRPr="00E65D93">
              <w:rPr>
                <w:rFonts w:ascii="Arial" w:hAnsi="Arial" w:cs="Arial"/>
                <w:sz w:val="18"/>
                <w:szCs w:val="18"/>
                <w:lang w:eastAsia="zh-CN"/>
              </w:rPr>
              <w:t xml:space="preserve">To consider Hybrid TA/OTD Multilateration for possible specification work as analytical evaluations of the Hybrid TA/OTD Multilateration method has shown that the positioning error will increase with a </w:t>
            </w:r>
            <w:proofErr w:type="gramStart"/>
            <w:r w:rsidRPr="00E65D93">
              <w:rPr>
                <w:rFonts w:ascii="Arial" w:hAnsi="Arial" w:cs="Arial"/>
                <w:sz w:val="18"/>
                <w:szCs w:val="18"/>
                <w:lang w:eastAsia="zh-CN"/>
              </w:rPr>
              <w:t>factor  &lt;</w:t>
            </w:r>
            <w:proofErr w:type="gramEnd"/>
            <w:r w:rsidRPr="00E65D93">
              <w:rPr>
                <w:rFonts w:ascii="Arial" w:hAnsi="Arial" w:cs="Arial"/>
                <w:sz w:val="18"/>
                <w:szCs w:val="18"/>
                <w:lang w:eastAsia="zh-CN"/>
              </w:rPr>
              <w:t xml:space="preserve">2, compared to the TA Multilateration method, while at the same time providing energy efficiency gains. </w:t>
            </w:r>
          </w:p>
          <w:p w14:paraId="78F8B4C0" w14:textId="4A119A69" w:rsidR="00DF3370" w:rsidRPr="006A2780" w:rsidRDefault="001C45EA" w:rsidP="00321D58">
            <w:pPr>
              <w:pStyle w:val="ListParagraph"/>
              <w:numPr>
                <w:ilvl w:val="0"/>
                <w:numId w:val="24"/>
              </w:numPr>
              <w:rPr>
                <w:rFonts w:ascii="Arial" w:hAnsi="Arial" w:cs="Arial"/>
                <w:sz w:val="18"/>
                <w:szCs w:val="18"/>
                <w:lang w:eastAsia="zh-CN"/>
              </w:rPr>
            </w:pPr>
            <w:r w:rsidRPr="00E65D93">
              <w:rPr>
                <w:rFonts w:ascii="Arial" w:hAnsi="Arial" w:cs="Arial"/>
                <w:sz w:val="18"/>
                <w:szCs w:val="18"/>
                <w:lang w:eastAsia="zh-CN"/>
              </w:rPr>
              <w:t xml:space="preserve">To further investigate MS complexity impacts and tightening of MS synchronization requirement. </w:t>
            </w:r>
          </w:p>
        </w:tc>
      </w:tr>
      <w:tr w:rsidR="00564A0F" w:rsidRPr="00575325" w14:paraId="7036F9A5" w14:textId="77777777" w:rsidTr="001B1885">
        <w:tc>
          <w:tcPr>
            <w:tcW w:w="3794" w:type="dxa"/>
          </w:tcPr>
          <w:p w14:paraId="0AED555E" w14:textId="2BC6DA3D" w:rsidR="00564A0F" w:rsidRPr="00E65D93" w:rsidRDefault="00564A0F" w:rsidP="00564A0F">
            <w:pPr>
              <w:rPr>
                <w:rFonts w:ascii="Arial" w:hAnsi="Arial" w:cs="Arial"/>
                <w:sz w:val="18"/>
                <w:lang w:eastAsia="zh-CN"/>
              </w:rPr>
            </w:pPr>
            <w:r w:rsidRPr="00E65D93">
              <w:rPr>
                <w:rFonts w:ascii="Arial" w:hAnsi="Arial" w:cs="Arial"/>
                <w:sz w:val="18"/>
                <w:lang w:eastAsia="zh-CN"/>
              </w:rPr>
              <w:t>RAN#73</w:t>
            </w:r>
          </w:p>
          <w:p w14:paraId="4DF0A827" w14:textId="6E71F6B2" w:rsidR="00564A0F" w:rsidRPr="00E65D93" w:rsidRDefault="00564A0F" w:rsidP="00564A0F">
            <w:pPr>
              <w:rPr>
                <w:rFonts w:ascii="Arial" w:hAnsi="Arial" w:cs="Arial"/>
                <w:i/>
                <w:sz w:val="18"/>
                <w:lang w:eastAsia="zh-CN"/>
              </w:rPr>
            </w:pPr>
            <w:r w:rsidRPr="00E65D93">
              <w:rPr>
                <w:rFonts w:ascii="Arial" w:hAnsi="Arial" w:cs="Arial"/>
                <w:i/>
                <w:sz w:val="18"/>
                <w:lang w:eastAsia="zh-CN"/>
              </w:rPr>
              <w:t>19</w:t>
            </w:r>
            <w:r w:rsidRPr="00E65D93">
              <w:rPr>
                <w:rFonts w:ascii="Arial" w:hAnsi="Arial" w:cs="Arial"/>
                <w:i/>
                <w:sz w:val="18"/>
                <w:vertAlign w:val="superscript"/>
                <w:lang w:eastAsia="zh-CN"/>
              </w:rPr>
              <w:t>th</w:t>
            </w:r>
            <w:r w:rsidRPr="00E65D93">
              <w:rPr>
                <w:rFonts w:ascii="Arial" w:hAnsi="Arial" w:cs="Arial"/>
                <w:i/>
                <w:sz w:val="18"/>
                <w:lang w:eastAsia="zh-CN"/>
              </w:rPr>
              <w:t xml:space="preserve"> -22</w:t>
            </w:r>
            <w:r w:rsidRPr="00E65D93">
              <w:rPr>
                <w:rFonts w:ascii="Arial" w:hAnsi="Arial" w:cs="Arial"/>
                <w:i/>
                <w:sz w:val="18"/>
                <w:vertAlign w:val="superscript"/>
                <w:lang w:eastAsia="zh-CN"/>
              </w:rPr>
              <w:t>nd</w:t>
            </w:r>
            <w:r w:rsidRPr="00E65D93">
              <w:rPr>
                <w:rFonts w:ascii="Arial" w:hAnsi="Arial" w:cs="Arial"/>
                <w:i/>
                <w:sz w:val="18"/>
                <w:lang w:eastAsia="zh-CN"/>
              </w:rPr>
              <w:t xml:space="preserve"> September, 2016</w:t>
            </w:r>
          </w:p>
          <w:p w14:paraId="5B8E8F0A" w14:textId="221E2FC5" w:rsidR="00564A0F" w:rsidRPr="00E65D93" w:rsidRDefault="00564A0F" w:rsidP="00564A0F">
            <w:pPr>
              <w:rPr>
                <w:rFonts w:ascii="Arial" w:hAnsi="Arial" w:cs="Arial"/>
                <w:sz w:val="18"/>
                <w:lang w:eastAsia="zh-CN"/>
              </w:rPr>
            </w:pPr>
            <w:r w:rsidRPr="00E65D93">
              <w:rPr>
                <w:rFonts w:ascii="Arial" w:hAnsi="Arial" w:cs="Arial"/>
                <w:i/>
                <w:sz w:val="18"/>
                <w:lang w:eastAsia="zh-CN"/>
              </w:rPr>
              <w:lastRenderedPageBreak/>
              <w:t>New Orleans, USA</w:t>
            </w:r>
          </w:p>
        </w:tc>
        <w:tc>
          <w:tcPr>
            <w:tcW w:w="5812" w:type="dxa"/>
          </w:tcPr>
          <w:p w14:paraId="0712558B" w14:textId="51E8EC32" w:rsidR="00564A0F" w:rsidRPr="00E65D93" w:rsidRDefault="00564A0F" w:rsidP="00564A0F">
            <w:pPr>
              <w:pStyle w:val="ListParagraph"/>
              <w:numPr>
                <w:ilvl w:val="0"/>
                <w:numId w:val="24"/>
              </w:numPr>
              <w:rPr>
                <w:rFonts w:ascii="Arial" w:hAnsi="Arial" w:cs="Arial"/>
                <w:sz w:val="18"/>
                <w:lang w:eastAsia="zh-CN"/>
              </w:rPr>
            </w:pPr>
            <w:r w:rsidRPr="00E65D93">
              <w:rPr>
                <w:rFonts w:ascii="Arial" w:hAnsi="Arial" w:cs="Arial"/>
                <w:sz w:val="18"/>
                <w:lang w:eastAsia="zh-CN"/>
              </w:rPr>
              <w:lastRenderedPageBreak/>
              <w:t xml:space="preserve">Presentation of status report and approval to continue with specification work.  Initial study phase completed. </w:t>
            </w:r>
          </w:p>
        </w:tc>
        <w:tc>
          <w:tcPr>
            <w:tcW w:w="4568" w:type="dxa"/>
          </w:tcPr>
          <w:p w14:paraId="65685FFA" w14:textId="3748D3D0" w:rsidR="00564A0F" w:rsidRPr="00564A0F" w:rsidRDefault="00564A0F" w:rsidP="00564A0F">
            <w:pPr>
              <w:pStyle w:val="ListParagraph"/>
              <w:numPr>
                <w:ilvl w:val="0"/>
                <w:numId w:val="37"/>
              </w:numPr>
              <w:rPr>
                <w:rFonts w:ascii="Arial" w:hAnsi="Arial" w:cs="Arial"/>
                <w:sz w:val="18"/>
                <w:lang w:eastAsia="zh-CN"/>
              </w:rPr>
            </w:pPr>
            <w:r w:rsidRPr="00812D18">
              <w:rPr>
                <w:rFonts w:ascii="Arial" w:hAnsi="Arial" w:cs="Arial"/>
                <w:sz w:val="18"/>
                <w:lang w:eastAsia="zh-CN"/>
              </w:rPr>
              <w:t xml:space="preserve">Status report approved and initial study phase completed. </w:t>
            </w:r>
          </w:p>
        </w:tc>
      </w:tr>
      <w:tr w:rsidR="00564A0F" w:rsidRPr="00DB70F3" w14:paraId="07764275" w14:textId="03914B36" w:rsidTr="001B1885">
        <w:tc>
          <w:tcPr>
            <w:tcW w:w="3794" w:type="dxa"/>
          </w:tcPr>
          <w:p w14:paraId="07D2D3B8" w14:textId="304A7398" w:rsidR="00564A0F" w:rsidRPr="00715A95" w:rsidRDefault="00564A0F" w:rsidP="00564A0F">
            <w:pPr>
              <w:rPr>
                <w:rFonts w:ascii="Arial" w:hAnsi="Arial" w:cs="Arial"/>
                <w:sz w:val="18"/>
                <w:lang w:val="sv-SE" w:eastAsia="zh-CN"/>
              </w:rPr>
            </w:pPr>
            <w:r w:rsidRPr="00564A0F">
              <w:rPr>
                <w:rFonts w:ascii="Arial" w:hAnsi="Arial" w:cs="Arial"/>
                <w:sz w:val="18"/>
                <w:lang w:eastAsia="zh-CN"/>
              </w:rPr>
              <w:t xml:space="preserve"> </w:t>
            </w:r>
            <w:r w:rsidRPr="00715A95">
              <w:rPr>
                <w:rFonts w:ascii="Arial" w:hAnsi="Arial" w:cs="Arial"/>
                <w:sz w:val="18"/>
                <w:lang w:val="sv-SE" w:eastAsia="zh-CN"/>
              </w:rPr>
              <w:t>RAN6#2</w:t>
            </w:r>
          </w:p>
          <w:p w14:paraId="3E10E72D" w14:textId="5E9CB1F2" w:rsidR="00564A0F" w:rsidRPr="00715A95" w:rsidRDefault="00564A0F" w:rsidP="00564A0F">
            <w:pPr>
              <w:rPr>
                <w:rFonts w:ascii="Arial" w:hAnsi="Arial" w:cs="Arial"/>
                <w:i/>
                <w:sz w:val="18"/>
                <w:lang w:val="sv-SE" w:eastAsia="zh-CN"/>
              </w:rPr>
            </w:pPr>
            <w:r w:rsidRPr="00715A95">
              <w:rPr>
                <w:rFonts w:ascii="Arial" w:hAnsi="Arial" w:cs="Arial"/>
                <w:i/>
                <w:sz w:val="18"/>
                <w:lang w:val="sv-SE" w:eastAsia="zh-CN"/>
              </w:rPr>
              <w:t>14</w:t>
            </w:r>
            <w:r w:rsidRPr="00715A95">
              <w:rPr>
                <w:rFonts w:ascii="Arial" w:hAnsi="Arial" w:cs="Arial"/>
                <w:i/>
                <w:sz w:val="18"/>
                <w:vertAlign w:val="superscript"/>
                <w:lang w:val="sv-SE" w:eastAsia="zh-CN"/>
              </w:rPr>
              <w:t>nd</w:t>
            </w:r>
            <w:r w:rsidRPr="00715A95">
              <w:rPr>
                <w:rFonts w:ascii="Arial" w:hAnsi="Arial" w:cs="Arial"/>
                <w:i/>
                <w:sz w:val="18"/>
                <w:lang w:val="sv-SE" w:eastAsia="zh-CN"/>
              </w:rPr>
              <w:t xml:space="preserve"> – 18</w:t>
            </w:r>
            <w:r w:rsidRPr="00715A95">
              <w:rPr>
                <w:rFonts w:ascii="Arial" w:hAnsi="Arial" w:cs="Arial"/>
                <w:i/>
                <w:sz w:val="18"/>
                <w:vertAlign w:val="superscript"/>
                <w:lang w:val="sv-SE" w:eastAsia="zh-CN"/>
              </w:rPr>
              <w:t>h</w:t>
            </w:r>
            <w:r w:rsidRPr="00715A95">
              <w:rPr>
                <w:rFonts w:ascii="Arial" w:hAnsi="Arial" w:cs="Arial"/>
                <w:i/>
                <w:sz w:val="18"/>
                <w:lang w:val="sv-SE" w:eastAsia="zh-CN"/>
              </w:rPr>
              <w:t xml:space="preserve"> Nov, 2016</w:t>
            </w:r>
          </w:p>
          <w:p w14:paraId="075AB33F" w14:textId="099063AD" w:rsidR="00564A0F" w:rsidRPr="00715A95" w:rsidRDefault="00564A0F" w:rsidP="00564A0F">
            <w:pPr>
              <w:rPr>
                <w:rFonts w:ascii="Arial" w:hAnsi="Arial" w:cs="Arial"/>
                <w:i/>
                <w:sz w:val="18"/>
                <w:lang w:val="sv-SE" w:eastAsia="zh-CN"/>
              </w:rPr>
            </w:pPr>
            <w:r w:rsidRPr="00715A95">
              <w:rPr>
                <w:rFonts w:ascii="Arial" w:hAnsi="Arial" w:cs="Arial"/>
                <w:i/>
                <w:sz w:val="18"/>
                <w:lang w:val="sv-SE" w:eastAsia="zh-CN"/>
              </w:rPr>
              <w:t>Reno, USA</w:t>
            </w:r>
          </w:p>
        </w:tc>
        <w:tc>
          <w:tcPr>
            <w:tcW w:w="5812" w:type="dxa"/>
          </w:tcPr>
          <w:p w14:paraId="3FA21A17" w14:textId="0CBEF55A" w:rsidR="00564A0F" w:rsidRPr="00E65D93" w:rsidRDefault="00564A0F" w:rsidP="00564A0F">
            <w:pPr>
              <w:pStyle w:val="ListParagraph"/>
              <w:numPr>
                <w:ilvl w:val="0"/>
                <w:numId w:val="24"/>
              </w:numPr>
              <w:rPr>
                <w:rFonts w:ascii="Arial" w:hAnsi="Arial" w:cs="Arial"/>
                <w:sz w:val="18"/>
                <w:lang w:eastAsia="zh-CN"/>
              </w:rPr>
            </w:pPr>
            <w:r w:rsidRPr="00E65D93">
              <w:rPr>
                <w:rFonts w:ascii="Arial" w:hAnsi="Arial" w:cs="Arial"/>
                <w:sz w:val="18"/>
                <w:lang w:eastAsia="zh-CN"/>
              </w:rPr>
              <w:t>Candidate solution(s) selected for further specification work.</w:t>
            </w:r>
          </w:p>
          <w:p w14:paraId="1393B992" w14:textId="0EFFF5B4" w:rsidR="00564A0F" w:rsidRPr="00E65D93" w:rsidRDefault="00564A0F" w:rsidP="00564A0F">
            <w:pPr>
              <w:pStyle w:val="ListParagraph"/>
              <w:numPr>
                <w:ilvl w:val="0"/>
                <w:numId w:val="24"/>
              </w:numPr>
              <w:rPr>
                <w:rFonts w:ascii="Arial" w:hAnsi="Arial" w:cs="Arial"/>
                <w:sz w:val="18"/>
                <w:lang w:eastAsia="zh-CN"/>
              </w:rPr>
            </w:pPr>
            <w:r w:rsidRPr="00E65D93">
              <w:rPr>
                <w:rFonts w:ascii="Arial" w:hAnsi="Arial" w:cs="Arial"/>
                <w:sz w:val="18"/>
                <w:lang w:eastAsia="zh-CN"/>
              </w:rPr>
              <w:t>Agreement on stage 2 CRs.</w:t>
            </w:r>
          </w:p>
          <w:p w14:paraId="3D9B3CBF" w14:textId="0D1ABE2B" w:rsidR="00564A0F" w:rsidRPr="00E65D93" w:rsidRDefault="00564A0F" w:rsidP="00564A0F">
            <w:pPr>
              <w:pStyle w:val="ListParagraph"/>
              <w:ind w:left="360"/>
              <w:rPr>
                <w:rFonts w:ascii="Arial" w:hAnsi="Arial" w:cs="Arial"/>
                <w:sz w:val="18"/>
                <w:lang w:eastAsia="zh-CN"/>
              </w:rPr>
            </w:pPr>
          </w:p>
        </w:tc>
        <w:tc>
          <w:tcPr>
            <w:tcW w:w="4568" w:type="dxa"/>
          </w:tcPr>
          <w:p w14:paraId="097AC4E7" w14:textId="6682A9FF" w:rsidR="00564A0F" w:rsidRPr="008B5F24" w:rsidRDefault="00DB70F3" w:rsidP="008B5F24">
            <w:pPr>
              <w:pStyle w:val="ListParagraph"/>
              <w:numPr>
                <w:ilvl w:val="0"/>
                <w:numId w:val="40"/>
              </w:numPr>
              <w:rPr>
                <w:rFonts w:ascii="Arial" w:hAnsi="Arial" w:cs="Arial"/>
                <w:color w:val="FF0000"/>
                <w:sz w:val="18"/>
                <w:lang w:eastAsia="zh-CN"/>
              </w:rPr>
            </w:pPr>
            <w:r w:rsidRPr="008B5F24">
              <w:rPr>
                <w:rFonts w:ascii="Arial" w:hAnsi="Arial" w:cs="Arial"/>
                <w:color w:val="FF0000"/>
                <w:sz w:val="18"/>
                <w:lang w:eastAsia="zh-CN"/>
              </w:rPr>
              <w:t xml:space="preserve">Two </w:t>
            </w:r>
            <w:proofErr w:type="spellStart"/>
            <w:r w:rsidRPr="008B5F24">
              <w:rPr>
                <w:rFonts w:ascii="Arial" w:hAnsi="Arial" w:cs="Arial"/>
                <w:color w:val="FF0000"/>
                <w:sz w:val="18"/>
                <w:lang w:eastAsia="zh-CN"/>
              </w:rPr>
              <w:t>multilateration</w:t>
            </w:r>
            <w:proofErr w:type="spellEnd"/>
            <w:r w:rsidRPr="008B5F24">
              <w:rPr>
                <w:rFonts w:ascii="Arial" w:hAnsi="Arial" w:cs="Arial"/>
                <w:color w:val="FF0000"/>
                <w:sz w:val="18"/>
                <w:lang w:eastAsia="zh-CN"/>
              </w:rPr>
              <w:t xml:space="preserve"> candidate solutions identified for further specification work:</w:t>
            </w:r>
          </w:p>
          <w:p w14:paraId="66C8C59A" w14:textId="77777777" w:rsidR="00DB70F3" w:rsidRPr="008B5F24" w:rsidRDefault="00DB70F3" w:rsidP="00564A0F">
            <w:pPr>
              <w:pStyle w:val="ListParagraph"/>
              <w:ind w:left="360"/>
              <w:rPr>
                <w:rFonts w:ascii="Arial" w:hAnsi="Arial" w:cs="Arial"/>
                <w:color w:val="FF0000"/>
                <w:sz w:val="18"/>
                <w:lang w:eastAsia="zh-CN"/>
              </w:rPr>
            </w:pPr>
          </w:p>
          <w:p w14:paraId="111D8805" w14:textId="18E0C282" w:rsidR="00DB70F3" w:rsidRPr="008B5F24" w:rsidRDefault="00371C0A" w:rsidP="00DB70F3">
            <w:pPr>
              <w:pStyle w:val="ListParagraph"/>
              <w:numPr>
                <w:ilvl w:val="0"/>
                <w:numId w:val="38"/>
              </w:numPr>
              <w:rPr>
                <w:rFonts w:ascii="Arial" w:hAnsi="Arial" w:cs="Arial"/>
                <w:color w:val="FF0000"/>
                <w:sz w:val="18"/>
                <w:lang w:eastAsia="zh-CN"/>
              </w:rPr>
            </w:pPr>
            <w:r>
              <w:rPr>
                <w:rFonts w:ascii="Arial" w:hAnsi="Arial" w:cs="Arial"/>
                <w:color w:val="FF0000"/>
                <w:sz w:val="18"/>
                <w:lang w:eastAsia="zh-CN"/>
              </w:rPr>
              <w:t>Multilateration Timing Advance method</w:t>
            </w:r>
          </w:p>
          <w:p w14:paraId="6863D464" w14:textId="7EB48B6C" w:rsidR="00DB70F3" w:rsidRPr="008B5F24" w:rsidRDefault="00DB70F3" w:rsidP="00564A0F">
            <w:pPr>
              <w:pStyle w:val="ListParagraph"/>
              <w:ind w:left="360"/>
              <w:rPr>
                <w:rFonts w:ascii="Arial" w:hAnsi="Arial" w:cs="Arial"/>
                <w:color w:val="FF0000"/>
                <w:sz w:val="18"/>
                <w:lang w:eastAsia="zh-CN"/>
              </w:rPr>
            </w:pPr>
          </w:p>
          <w:p w14:paraId="6F559C60" w14:textId="458DADFB" w:rsidR="00DB70F3" w:rsidRPr="008B5F24" w:rsidRDefault="00371C0A" w:rsidP="00DB70F3">
            <w:pPr>
              <w:pStyle w:val="ListParagraph"/>
              <w:numPr>
                <w:ilvl w:val="0"/>
                <w:numId w:val="38"/>
              </w:numPr>
              <w:rPr>
                <w:rFonts w:ascii="Arial" w:hAnsi="Arial" w:cs="Arial"/>
                <w:color w:val="FF0000"/>
                <w:sz w:val="18"/>
                <w:lang w:eastAsia="zh-CN"/>
              </w:rPr>
            </w:pPr>
            <w:r>
              <w:rPr>
                <w:rFonts w:ascii="Arial" w:hAnsi="Arial" w:cs="Arial"/>
                <w:color w:val="FF0000"/>
                <w:sz w:val="18"/>
                <w:lang w:eastAsia="zh-CN"/>
              </w:rPr>
              <w:t xml:space="preserve">Multilateration </w:t>
            </w:r>
            <w:r w:rsidR="00DB70F3" w:rsidRPr="008B5F24">
              <w:rPr>
                <w:rFonts w:ascii="Arial" w:hAnsi="Arial" w:cs="Arial"/>
                <w:color w:val="FF0000"/>
                <w:sz w:val="18"/>
                <w:lang w:eastAsia="zh-CN"/>
              </w:rPr>
              <w:t>OTD method</w:t>
            </w:r>
          </w:p>
          <w:p w14:paraId="4D68263F" w14:textId="35327A38" w:rsidR="00DB70F3" w:rsidRPr="008B5F24" w:rsidRDefault="00DB70F3" w:rsidP="00564A0F">
            <w:pPr>
              <w:pStyle w:val="ListParagraph"/>
              <w:ind w:left="360"/>
              <w:rPr>
                <w:rFonts w:ascii="Arial" w:hAnsi="Arial" w:cs="Arial"/>
                <w:color w:val="FF0000"/>
                <w:sz w:val="18"/>
                <w:lang w:eastAsia="zh-CN"/>
              </w:rPr>
            </w:pPr>
          </w:p>
          <w:p w14:paraId="6488F6F1" w14:textId="77777777" w:rsidR="00DB70F3" w:rsidRDefault="00A67DB6" w:rsidP="00A67DB6">
            <w:pPr>
              <w:pStyle w:val="ListParagraph"/>
              <w:numPr>
                <w:ilvl w:val="0"/>
                <w:numId w:val="39"/>
              </w:numPr>
              <w:rPr>
                <w:rFonts w:ascii="Arial" w:hAnsi="Arial" w:cs="Arial"/>
                <w:color w:val="FF0000"/>
                <w:sz w:val="18"/>
                <w:lang w:eastAsia="zh-CN"/>
              </w:rPr>
            </w:pPr>
            <w:r>
              <w:rPr>
                <w:rFonts w:ascii="Arial" w:hAnsi="Arial" w:cs="Arial"/>
                <w:color w:val="FF0000"/>
                <w:sz w:val="18"/>
                <w:lang w:eastAsia="zh-CN"/>
              </w:rPr>
              <w:t xml:space="preserve">CRs to 43.059, 44.018, 44.060, 48.008, 48.018, 44.031, 45.010, 49.031 </w:t>
            </w:r>
            <w:r w:rsidRPr="00A67DB6">
              <w:rPr>
                <w:rFonts w:ascii="Arial" w:hAnsi="Arial" w:cs="Arial"/>
                <w:color w:val="FF0000"/>
                <w:sz w:val="18"/>
                <w:lang w:eastAsia="zh-CN"/>
              </w:rPr>
              <w:t>submitted to the meeting. All CRs were discussed and revised (when needed),</w:t>
            </w:r>
          </w:p>
          <w:p w14:paraId="77FEF616" w14:textId="47FC4374" w:rsidR="001B67C6" w:rsidRPr="008B5F24" w:rsidRDefault="001B67C6" w:rsidP="00A67DB6">
            <w:pPr>
              <w:pStyle w:val="ListParagraph"/>
              <w:numPr>
                <w:ilvl w:val="0"/>
                <w:numId w:val="39"/>
              </w:numPr>
              <w:rPr>
                <w:rFonts w:ascii="Arial" w:hAnsi="Arial" w:cs="Arial"/>
                <w:color w:val="FF0000"/>
                <w:sz w:val="18"/>
                <w:lang w:eastAsia="zh-CN"/>
              </w:rPr>
            </w:pPr>
            <w:r>
              <w:rPr>
                <w:rFonts w:ascii="Arial" w:hAnsi="Arial" w:cs="Arial"/>
                <w:color w:val="FF0000"/>
                <w:sz w:val="18"/>
                <w:lang w:eastAsia="zh-CN"/>
              </w:rPr>
              <w:t xml:space="preserve">Substantial progress on </w:t>
            </w:r>
            <w:r w:rsidR="004074E6">
              <w:rPr>
                <w:rFonts w:ascii="Arial" w:hAnsi="Arial" w:cs="Arial"/>
                <w:color w:val="FF0000"/>
                <w:sz w:val="18"/>
                <w:lang w:eastAsia="zh-CN"/>
              </w:rPr>
              <w:t xml:space="preserve">the 43.059 </w:t>
            </w:r>
            <w:r>
              <w:rPr>
                <w:rFonts w:ascii="Arial" w:hAnsi="Arial" w:cs="Arial"/>
                <w:color w:val="FF0000"/>
                <w:sz w:val="18"/>
                <w:lang w:eastAsia="zh-CN"/>
              </w:rPr>
              <w:t xml:space="preserve">Stage 2 CR </w:t>
            </w:r>
          </w:p>
        </w:tc>
      </w:tr>
      <w:tr w:rsidR="00564A0F" w:rsidRPr="00575325" w14:paraId="3E6CB7E9" w14:textId="77777777" w:rsidTr="001B1885">
        <w:tc>
          <w:tcPr>
            <w:tcW w:w="3794" w:type="dxa"/>
          </w:tcPr>
          <w:p w14:paraId="64110A09" w14:textId="2542CEB0" w:rsidR="00564A0F" w:rsidRPr="00E65D93" w:rsidRDefault="00564A0F" w:rsidP="00564A0F">
            <w:pPr>
              <w:rPr>
                <w:rFonts w:ascii="Arial" w:hAnsi="Arial" w:cs="Arial"/>
                <w:sz w:val="18"/>
                <w:lang w:eastAsia="zh-CN"/>
              </w:rPr>
            </w:pPr>
            <w:r w:rsidRPr="00E65D93">
              <w:rPr>
                <w:rFonts w:ascii="Arial" w:hAnsi="Arial" w:cs="Arial"/>
                <w:sz w:val="18"/>
                <w:lang w:eastAsia="zh-CN"/>
              </w:rPr>
              <w:t>RAN#74</w:t>
            </w:r>
          </w:p>
          <w:p w14:paraId="7CBAEE6E" w14:textId="03C19975" w:rsidR="00564A0F" w:rsidRPr="00E65D93" w:rsidRDefault="00564A0F" w:rsidP="00564A0F">
            <w:pPr>
              <w:rPr>
                <w:rFonts w:ascii="Arial" w:hAnsi="Arial" w:cs="Arial"/>
                <w:i/>
                <w:sz w:val="18"/>
                <w:lang w:eastAsia="zh-CN"/>
              </w:rPr>
            </w:pPr>
            <w:r w:rsidRPr="00E65D93">
              <w:rPr>
                <w:rFonts w:ascii="Arial" w:hAnsi="Arial" w:cs="Arial"/>
                <w:i/>
                <w:sz w:val="18"/>
                <w:lang w:eastAsia="zh-CN"/>
              </w:rPr>
              <w:t>5</w:t>
            </w:r>
            <w:r w:rsidRPr="00E65D93">
              <w:rPr>
                <w:rFonts w:ascii="Arial" w:hAnsi="Arial" w:cs="Arial"/>
                <w:i/>
                <w:sz w:val="18"/>
                <w:vertAlign w:val="superscript"/>
                <w:lang w:eastAsia="zh-CN"/>
              </w:rPr>
              <w:t>th</w:t>
            </w:r>
            <w:r w:rsidRPr="00E65D93">
              <w:rPr>
                <w:rFonts w:ascii="Arial" w:hAnsi="Arial" w:cs="Arial"/>
                <w:i/>
                <w:sz w:val="18"/>
                <w:lang w:eastAsia="zh-CN"/>
              </w:rPr>
              <w:t xml:space="preserve"> -8</w:t>
            </w:r>
            <w:r w:rsidRPr="00E65D93">
              <w:rPr>
                <w:rFonts w:ascii="Arial" w:hAnsi="Arial" w:cs="Arial"/>
                <w:i/>
                <w:sz w:val="18"/>
                <w:vertAlign w:val="superscript"/>
                <w:lang w:eastAsia="zh-CN"/>
              </w:rPr>
              <w:t>thd</w:t>
            </w:r>
            <w:r w:rsidRPr="00E65D93">
              <w:rPr>
                <w:rFonts w:ascii="Arial" w:hAnsi="Arial" w:cs="Arial"/>
                <w:i/>
                <w:sz w:val="18"/>
                <w:lang w:eastAsia="zh-CN"/>
              </w:rPr>
              <w:t xml:space="preserve"> December, 2016</w:t>
            </w:r>
          </w:p>
          <w:p w14:paraId="668E2D20" w14:textId="71D5CBBC" w:rsidR="00564A0F" w:rsidRPr="00E65D93" w:rsidRDefault="00564A0F" w:rsidP="00564A0F">
            <w:pPr>
              <w:rPr>
                <w:rFonts w:ascii="Arial" w:hAnsi="Arial" w:cs="Arial"/>
                <w:sz w:val="18"/>
                <w:lang w:eastAsia="zh-CN"/>
              </w:rPr>
            </w:pPr>
            <w:r>
              <w:rPr>
                <w:rFonts w:ascii="Arial" w:hAnsi="Arial" w:cs="Arial"/>
                <w:i/>
                <w:sz w:val="18"/>
                <w:lang w:eastAsia="zh-CN"/>
              </w:rPr>
              <w:t>Vienna, Austria</w:t>
            </w:r>
          </w:p>
        </w:tc>
        <w:tc>
          <w:tcPr>
            <w:tcW w:w="5812" w:type="dxa"/>
          </w:tcPr>
          <w:p w14:paraId="77660E7F" w14:textId="1EE7CEC8" w:rsidR="00564A0F" w:rsidRPr="00E65D93" w:rsidRDefault="00564A0F" w:rsidP="00564A0F">
            <w:pPr>
              <w:pStyle w:val="ListParagraph"/>
              <w:numPr>
                <w:ilvl w:val="0"/>
                <w:numId w:val="24"/>
              </w:numPr>
              <w:rPr>
                <w:rFonts w:ascii="Arial" w:hAnsi="Arial" w:cs="Arial"/>
                <w:sz w:val="18"/>
                <w:lang w:eastAsia="zh-CN"/>
              </w:rPr>
            </w:pPr>
            <w:r w:rsidRPr="00E65D93">
              <w:rPr>
                <w:rFonts w:ascii="Arial" w:hAnsi="Arial" w:cs="Arial"/>
                <w:sz w:val="18"/>
                <w:lang w:eastAsia="zh-CN"/>
              </w:rPr>
              <w:t>Presentation of status</w:t>
            </w:r>
            <w:r w:rsidR="00DB70F3">
              <w:rPr>
                <w:rFonts w:ascii="Arial" w:hAnsi="Arial" w:cs="Arial"/>
                <w:sz w:val="18"/>
                <w:lang w:eastAsia="zh-CN"/>
              </w:rPr>
              <w:t xml:space="preserve"> report</w:t>
            </w:r>
          </w:p>
        </w:tc>
        <w:tc>
          <w:tcPr>
            <w:tcW w:w="4568" w:type="dxa"/>
          </w:tcPr>
          <w:p w14:paraId="2147113B" w14:textId="0D2729AF" w:rsidR="00564A0F" w:rsidRPr="00E65D93" w:rsidRDefault="00564A0F" w:rsidP="00564A0F">
            <w:pPr>
              <w:pStyle w:val="ListParagraph"/>
              <w:ind w:left="360"/>
              <w:rPr>
                <w:rFonts w:ascii="Arial" w:hAnsi="Arial" w:cs="Arial"/>
                <w:sz w:val="18"/>
                <w:lang w:eastAsia="zh-CN"/>
              </w:rPr>
            </w:pPr>
            <w:r w:rsidRPr="00E65D93">
              <w:rPr>
                <w:rFonts w:ascii="Arial" w:hAnsi="Arial" w:cs="Arial"/>
                <w:sz w:val="18"/>
                <w:lang w:eastAsia="zh-CN"/>
              </w:rPr>
              <w:t xml:space="preserve"> </w:t>
            </w:r>
          </w:p>
        </w:tc>
      </w:tr>
      <w:tr w:rsidR="00F8367B" w:rsidRPr="00575325" w14:paraId="609BD3F9" w14:textId="77777777" w:rsidTr="001B1885">
        <w:tc>
          <w:tcPr>
            <w:tcW w:w="3794" w:type="dxa"/>
          </w:tcPr>
          <w:p w14:paraId="69E998BC" w14:textId="09E6E942" w:rsidR="00A67DB6" w:rsidRDefault="00F8367B" w:rsidP="00564A0F">
            <w:pPr>
              <w:rPr>
                <w:rFonts w:ascii="Arial" w:hAnsi="Arial" w:cs="Arial"/>
                <w:color w:val="FF0000"/>
                <w:sz w:val="18"/>
                <w:lang w:val="en-GB" w:eastAsia="zh-CN"/>
              </w:rPr>
            </w:pPr>
            <w:r w:rsidRPr="00A67DB6">
              <w:rPr>
                <w:rFonts w:ascii="Arial" w:hAnsi="Arial" w:cs="Arial"/>
                <w:color w:val="FF0000"/>
                <w:sz w:val="18"/>
                <w:lang w:val="en-GB" w:eastAsia="zh-CN"/>
              </w:rPr>
              <w:t>RAN</w:t>
            </w:r>
            <w:r w:rsidR="00371C0A">
              <w:rPr>
                <w:rFonts w:ascii="Arial" w:hAnsi="Arial" w:cs="Arial"/>
                <w:color w:val="FF0000"/>
                <w:sz w:val="18"/>
                <w:lang w:val="en-GB" w:eastAsia="zh-CN"/>
              </w:rPr>
              <w:t>6</w:t>
            </w:r>
            <w:r w:rsidRPr="00A67DB6">
              <w:rPr>
                <w:rFonts w:ascii="Arial" w:hAnsi="Arial" w:cs="Arial"/>
                <w:color w:val="FF0000"/>
                <w:sz w:val="18"/>
                <w:lang w:val="en-GB" w:eastAsia="zh-CN"/>
              </w:rPr>
              <w:t xml:space="preserve"> Telco#1</w:t>
            </w:r>
            <w:r w:rsidR="00371C0A">
              <w:rPr>
                <w:rFonts w:ascii="Arial" w:hAnsi="Arial" w:cs="Arial"/>
                <w:color w:val="FF0000"/>
                <w:sz w:val="18"/>
                <w:lang w:val="en-GB" w:eastAsia="zh-CN"/>
              </w:rPr>
              <w:t xml:space="preserve"> </w:t>
            </w:r>
            <w:r w:rsidR="00A67DB6">
              <w:rPr>
                <w:rFonts w:ascii="Arial" w:hAnsi="Arial" w:cs="Arial"/>
                <w:color w:val="FF0000"/>
                <w:sz w:val="18"/>
                <w:lang w:val="en-GB" w:eastAsia="zh-CN"/>
              </w:rPr>
              <w:t xml:space="preserve">on </w:t>
            </w:r>
            <w:proofErr w:type="spellStart"/>
            <w:r w:rsidR="00A67DB6">
              <w:rPr>
                <w:rFonts w:ascii="Arial" w:hAnsi="Arial" w:cs="Arial"/>
                <w:color w:val="FF0000"/>
                <w:sz w:val="18"/>
                <w:lang w:val="en-GB" w:eastAsia="zh-CN"/>
              </w:rPr>
              <w:t>ePOS_GERAN</w:t>
            </w:r>
            <w:proofErr w:type="spellEnd"/>
          </w:p>
          <w:p w14:paraId="2064477A" w14:textId="77777777" w:rsidR="00A67DB6" w:rsidRDefault="00A67DB6" w:rsidP="00564A0F">
            <w:pPr>
              <w:rPr>
                <w:rFonts w:ascii="Arial" w:hAnsi="Arial" w:cs="Arial"/>
                <w:color w:val="FF0000"/>
                <w:sz w:val="18"/>
                <w:lang w:val="en-GB" w:eastAsia="zh-CN"/>
              </w:rPr>
            </w:pPr>
          </w:p>
          <w:p w14:paraId="7E7C6677" w14:textId="77777777" w:rsidR="00A67DB6" w:rsidRDefault="00A67DB6" w:rsidP="00564A0F">
            <w:pPr>
              <w:rPr>
                <w:rFonts w:ascii="Arial" w:hAnsi="Arial" w:cs="Arial"/>
                <w:color w:val="FF0000"/>
                <w:sz w:val="18"/>
                <w:lang w:val="en-GB" w:eastAsia="zh-CN"/>
              </w:rPr>
            </w:pPr>
            <w:r>
              <w:rPr>
                <w:rFonts w:ascii="Arial" w:hAnsi="Arial" w:cs="Arial"/>
                <w:color w:val="FF0000"/>
                <w:sz w:val="18"/>
                <w:lang w:val="en-GB" w:eastAsia="zh-CN"/>
              </w:rPr>
              <w:t xml:space="preserve">Date: </w:t>
            </w:r>
            <w:r w:rsidR="00F8367B" w:rsidRPr="00A67DB6">
              <w:rPr>
                <w:rFonts w:ascii="Arial" w:hAnsi="Arial" w:cs="Arial"/>
                <w:color w:val="FF0000"/>
                <w:sz w:val="18"/>
                <w:lang w:val="en-GB" w:eastAsia="zh-CN"/>
              </w:rPr>
              <w:t>15</w:t>
            </w:r>
            <w:r w:rsidR="00F8367B" w:rsidRPr="00A67DB6">
              <w:rPr>
                <w:rFonts w:ascii="Arial" w:hAnsi="Arial" w:cs="Arial"/>
                <w:color w:val="FF0000"/>
                <w:sz w:val="18"/>
                <w:vertAlign w:val="superscript"/>
                <w:lang w:val="en-GB" w:eastAsia="zh-CN"/>
              </w:rPr>
              <w:t>th</w:t>
            </w:r>
            <w:r w:rsidRPr="00A67DB6">
              <w:rPr>
                <w:rFonts w:ascii="Arial" w:hAnsi="Arial" w:cs="Arial"/>
                <w:color w:val="FF0000"/>
                <w:sz w:val="18"/>
                <w:lang w:val="en-GB" w:eastAsia="zh-CN"/>
              </w:rPr>
              <w:t xml:space="preserve"> December 2016</w:t>
            </w:r>
            <w:r>
              <w:rPr>
                <w:rFonts w:ascii="Arial" w:hAnsi="Arial" w:cs="Arial"/>
                <w:color w:val="FF0000"/>
                <w:sz w:val="18"/>
                <w:lang w:val="en-GB" w:eastAsia="zh-CN"/>
              </w:rPr>
              <w:t xml:space="preserve"> </w:t>
            </w:r>
          </w:p>
          <w:p w14:paraId="1B69DF60" w14:textId="77777777" w:rsidR="00F8367B" w:rsidRDefault="00A67DB6" w:rsidP="00564A0F">
            <w:pPr>
              <w:rPr>
                <w:rFonts w:ascii="Arial" w:hAnsi="Arial" w:cs="Arial"/>
                <w:color w:val="FF0000"/>
                <w:sz w:val="18"/>
                <w:lang w:val="en-GB" w:eastAsia="zh-CN"/>
              </w:rPr>
            </w:pPr>
            <w:r>
              <w:rPr>
                <w:rFonts w:ascii="Arial" w:hAnsi="Arial" w:cs="Arial"/>
                <w:color w:val="FF0000"/>
                <w:sz w:val="18"/>
                <w:lang w:val="en-GB" w:eastAsia="zh-CN"/>
              </w:rPr>
              <w:t xml:space="preserve">Time: </w:t>
            </w:r>
            <w:r w:rsidRPr="00A67DB6">
              <w:rPr>
                <w:rFonts w:ascii="Arial" w:hAnsi="Arial" w:cs="Arial"/>
                <w:color w:val="FF0000"/>
                <w:sz w:val="18"/>
                <w:lang w:val="en-GB" w:eastAsia="zh-CN"/>
              </w:rPr>
              <w:t>13.00-16</w:t>
            </w:r>
            <w:r>
              <w:rPr>
                <w:rFonts w:ascii="Arial" w:hAnsi="Arial" w:cs="Arial"/>
                <w:color w:val="FF0000"/>
                <w:sz w:val="18"/>
                <w:lang w:val="en-GB" w:eastAsia="zh-CN"/>
              </w:rPr>
              <w:t>.00 CET</w:t>
            </w:r>
          </w:p>
          <w:p w14:paraId="624F17DC" w14:textId="0A32F407" w:rsidR="00A67DB6" w:rsidRPr="00A67DB6" w:rsidRDefault="00A67DB6" w:rsidP="00564A0F">
            <w:pPr>
              <w:rPr>
                <w:rFonts w:ascii="Arial" w:hAnsi="Arial" w:cs="Arial"/>
                <w:color w:val="FF0000"/>
                <w:sz w:val="18"/>
                <w:lang w:eastAsia="zh-CN"/>
              </w:rPr>
            </w:pPr>
            <w:r w:rsidRPr="00A67DB6">
              <w:rPr>
                <w:rFonts w:ascii="Arial" w:hAnsi="Arial" w:cs="Arial"/>
                <w:color w:val="FF0000"/>
                <w:sz w:val="18"/>
                <w:lang w:eastAsia="zh-CN"/>
              </w:rPr>
              <w:t>Host:  Ericsson LM</w:t>
            </w:r>
          </w:p>
        </w:tc>
        <w:tc>
          <w:tcPr>
            <w:tcW w:w="5812" w:type="dxa"/>
          </w:tcPr>
          <w:p w14:paraId="0F533F45" w14:textId="7B97C6C4" w:rsidR="00A67DB6" w:rsidRPr="003855DF" w:rsidRDefault="00812D18" w:rsidP="003855DF">
            <w:pPr>
              <w:pStyle w:val="ListParagraph"/>
              <w:numPr>
                <w:ilvl w:val="0"/>
                <w:numId w:val="24"/>
              </w:numPr>
              <w:rPr>
                <w:rFonts w:ascii="Arial" w:hAnsi="Arial" w:cs="Arial"/>
                <w:color w:val="FF0000"/>
                <w:sz w:val="18"/>
                <w:lang w:eastAsia="zh-CN"/>
              </w:rPr>
            </w:pPr>
            <w:r>
              <w:rPr>
                <w:rFonts w:ascii="Arial" w:hAnsi="Arial" w:cs="Arial"/>
                <w:color w:val="FF0000"/>
                <w:sz w:val="18"/>
                <w:lang w:eastAsia="zh-CN"/>
              </w:rPr>
              <w:t>C</w:t>
            </w:r>
            <w:r w:rsidR="00A67DB6" w:rsidRPr="00A67DB6">
              <w:rPr>
                <w:rFonts w:ascii="Arial" w:hAnsi="Arial" w:cs="Arial"/>
                <w:color w:val="FF0000"/>
                <w:sz w:val="18"/>
                <w:lang w:eastAsia="zh-CN"/>
              </w:rPr>
              <w:t>ontinue discussions from RAN#2, and new documents/topics, if any</w:t>
            </w:r>
            <w:r w:rsidR="00A67DB6">
              <w:rPr>
                <w:rFonts w:ascii="Arial" w:hAnsi="Arial" w:cs="Arial"/>
                <w:color w:val="FF0000"/>
                <w:sz w:val="18"/>
                <w:lang w:eastAsia="zh-CN"/>
              </w:rPr>
              <w:t xml:space="preserve"> with particular focus on</w:t>
            </w:r>
            <w:r>
              <w:rPr>
                <w:rFonts w:ascii="Arial" w:hAnsi="Arial" w:cs="Arial"/>
                <w:color w:val="FF0000"/>
                <w:sz w:val="18"/>
                <w:lang w:eastAsia="zh-CN"/>
              </w:rPr>
              <w:t xml:space="preserve"> progressing</w:t>
            </w:r>
            <w:r w:rsidR="00A67DB6">
              <w:rPr>
                <w:rFonts w:ascii="Arial" w:hAnsi="Arial" w:cs="Arial"/>
                <w:color w:val="FF0000"/>
                <w:sz w:val="18"/>
                <w:lang w:eastAsia="zh-CN"/>
              </w:rPr>
              <w:t xml:space="preserve"> stage 2 CRs for both identified candidate solution</w:t>
            </w:r>
            <w:r w:rsidR="003855DF">
              <w:rPr>
                <w:rFonts w:ascii="Arial" w:hAnsi="Arial" w:cs="Arial"/>
                <w:color w:val="FF0000"/>
                <w:sz w:val="18"/>
                <w:lang w:eastAsia="zh-CN"/>
              </w:rPr>
              <w:t>s</w:t>
            </w:r>
            <w:r w:rsidR="00A67DB6">
              <w:rPr>
                <w:rFonts w:ascii="Arial" w:hAnsi="Arial" w:cs="Arial"/>
                <w:color w:val="FF0000"/>
                <w:sz w:val="18"/>
                <w:lang w:eastAsia="zh-CN"/>
              </w:rPr>
              <w:t xml:space="preserve">. </w:t>
            </w:r>
          </w:p>
        </w:tc>
        <w:tc>
          <w:tcPr>
            <w:tcW w:w="4568" w:type="dxa"/>
          </w:tcPr>
          <w:p w14:paraId="07AF0692" w14:textId="77777777" w:rsidR="00F8367B" w:rsidRPr="00E65D93" w:rsidRDefault="00F8367B" w:rsidP="00564A0F">
            <w:pPr>
              <w:rPr>
                <w:rFonts w:ascii="Arial" w:hAnsi="Arial" w:cs="Arial"/>
                <w:sz w:val="18"/>
                <w:lang w:eastAsia="zh-CN"/>
              </w:rPr>
            </w:pPr>
          </w:p>
        </w:tc>
      </w:tr>
      <w:tr w:rsidR="00564A0F" w:rsidRPr="00575325" w14:paraId="35AB4430" w14:textId="77777777" w:rsidTr="001B1885">
        <w:tc>
          <w:tcPr>
            <w:tcW w:w="3794" w:type="dxa"/>
          </w:tcPr>
          <w:p w14:paraId="1548FC0A" w14:textId="40533867" w:rsidR="00564A0F" w:rsidRPr="00E65D93" w:rsidRDefault="00564A0F" w:rsidP="00564A0F">
            <w:pPr>
              <w:rPr>
                <w:rFonts w:ascii="Arial" w:hAnsi="Arial" w:cs="Arial"/>
                <w:sz w:val="18"/>
                <w:lang w:eastAsia="zh-CN"/>
              </w:rPr>
            </w:pPr>
            <w:r w:rsidRPr="00E65D93">
              <w:rPr>
                <w:rFonts w:ascii="Arial" w:hAnsi="Arial" w:cs="Arial"/>
                <w:sz w:val="18"/>
                <w:lang w:eastAsia="zh-CN"/>
              </w:rPr>
              <w:t>RAN6#3</w:t>
            </w:r>
          </w:p>
          <w:p w14:paraId="2BF9CB66" w14:textId="6EF8D03C" w:rsidR="00564A0F" w:rsidRPr="00E65D93" w:rsidRDefault="00564A0F" w:rsidP="00564A0F">
            <w:pPr>
              <w:rPr>
                <w:rFonts w:ascii="Arial" w:hAnsi="Arial" w:cs="Arial"/>
                <w:i/>
                <w:sz w:val="18"/>
                <w:lang w:eastAsia="zh-CN"/>
              </w:rPr>
            </w:pPr>
            <w:r w:rsidRPr="00E65D93">
              <w:rPr>
                <w:rFonts w:ascii="Arial" w:hAnsi="Arial" w:cs="Arial"/>
                <w:i/>
                <w:sz w:val="18"/>
                <w:lang w:eastAsia="zh-CN"/>
              </w:rPr>
              <w:t>13</w:t>
            </w:r>
            <w:r w:rsidRPr="00E65D93">
              <w:rPr>
                <w:rFonts w:ascii="Arial" w:hAnsi="Arial" w:cs="Arial"/>
                <w:i/>
                <w:sz w:val="18"/>
                <w:vertAlign w:val="superscript"/>
                <w:lang w:eastAsia="zh-CN"/>
              </w:rPr>
              <w:t>thd</w:t>
            </w:r>
            <w:r w:rsidRPr="00E65D93">
              <w:rPr>
                <w:rFonts w:ascii="Arial" w:hAnsi="Arial" w:cs="Arial"/>
                <w:i/>
                <w:sz w:val="18"/>
                <w:lang w:eastAsia="zh-CN"/>
              </w:rPr>
              <w:t xml:space="preserve"> – 17</w:t>
            </w:r>
            <w:r w:rsidRPr="00E65D93">
              <w:rPr>
                <w:rFonts w:ascii="Arial" w:hAnsi="Arial" w:cs="Arial"/>
                <w:i/>
                <w:sz w:val="18"/>
                <w:vertAlign w:val="superscript"/>
                <w:lang w:eastAsia="zh-CN"/>
              </w:rPr>
              <w:t>th</w:t>
            </w:r>
            <w:r w:rsidRPr="00E65D93">
              <w:rPr>
                <w:rFonts w:ascii="Arial" w:hAnsi="Arial" w:cs="Arial"/>
                <w:i/>
                <w:sz w:val="18"/>
                <w:lang w:eastAsia="zh-CN"/>
              </w:rPr>
              <w:t xml:space="preserve"> Feb, 2017</w:t>
            </w:r>
          </w:p>
          <w:p w14:paraId="30199240" w14:textId="003BB47D" w:rsidR="00564A0F" w:rsidRPr="00E65D93" w:rsidRDefault="00564A0F" w:rsidP="00564A0F">
            <w:pPr>
              <w:rPr>
                <w:rFonts w:ascii="Arial" w:hAnsi="Arial" w:cs="Arial"/>
                <w:sz w:val="18"/>
                <w:lang w:eastAsia="zh-CN"/>
              </w:rPr>
            </w:pPr>
            <w:r w:rsidRPr="00E65D93">
              <w:rPr>
                <w:rFonts w:ascii="Arial" w:hAnsi="Arial" w:cs="Arial"/>
                <w:i/>
                <w:sz w:val="18"/>
                <w:lang w:eastAsia="zh-CN"/>
              </w:rPr>
              <w:t>Athens, Greece</w:t>
            </w:r>
          </w:p>
        </w:tc>
        <w:tc>
          <w:tcPr>
            <w:tcW w:w="5812" w:type="dxa"/>
          </w:tcPr>
          <w:p w14:paraId="600C8115" w14:textId="365116DA" w:rsidR="00564A0F" w:rsidRPr="00E65D93" w:rsidRDefault="00564A0F" w:rsidP="00564A0F">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Agreement on </w:t>
            </w:r>
            <w:r w:rsidR="00DB70F3" w:rsidRPr="00AE5566">
              <w:rPr>
                <w:rFonts w:ascii="Arial" w:hAnsi="Arial" w:cs="Arial"/>
                <w:color w:val="FF0000"/>
                <w:sz w:val="18"/>
                <w:lang w:eastAsia="zh-CN"/>
              </w:rPr>
              <w:t xml:space="preserve">stage 2 and </w:t>
            </w:r>
            <w:r w:rsidRPr="00E65D93">
              <w:rPr>
                <w:rFonts w:ascii="Arial" w:hAnsi="Arial" w:cs="Arial"/>
                <w:sz w:val="18"/>
                <w:lang w:eastAsia="zh-CN"/>
              </w:rPr>
              <w:t xml:space="preserve">stage 3 CRs for identified positioning enhancements. </w:t>
            </w:r>
          </w:p>
        </w:tc>
        <w:tc>
          <w:tcPr>
            <w:tcW w:w="4568" w:type="dxa"/>
          </w:tcPr>
          <w:p w14:paraId="5AC0E8AE" w14:textId="3EC925F0" w:rsidR="00564A0F" w:rsidRPr="00E65D93" w:rsidRDefault="00564A0F" w:rsidP="00564A0F">
            <w:pPr>
              <w:rPr>
                <w:rFonts w:ascii="Arial" w:hAnsi="Arial" w:cs="Arial"/>
                <w:sz w:val="18"/>
                <w:lang w:eastAsia="zh-CN"/>
              </w:rPr>
            </w:pPr>
          </w:p>
        </w:tc>
      </w:tr>
      <w:tr w:rsidR="00564A0F" w:rsidRPr="00E65D93" w14:paraId="6C38FCF0" w14:textId="77777777" w:rsidTr="001B1885">
        <w:tc>
          <w:tcPr>
            <w:tcW w:w="3794" w:type="dxa"/>
          </w:tcPr>
          <w:p w14:paraId="6AA5F6A0" w14:textId="1BB975DF" w:rsidR="00564A0F" w:rsidRPr="00E65D93" w:rsidRDefault="00564A0F" w:rsidP="00564A0F">
            <w:pPr>
              <w:rPr>
                <w:rFonts w:ascii="Arial" w:hAnsi="Arial" w:cs="Arial"/>
                <w:sz w:val="18"/>
                <w:lang w:eastAsia="zh-CN"/>
              </w:rPr>
            </w:pPr>
            <w:r w:rsidRPr="00E65D93">
              <w:rPr>
                <w:rFonts w:ascii="Arial" w:hAnsi="Arial" w:cs="Arial"/>
                <w:sz w:val="18"/>
                <w:lang w:eastAsia="zh-CN"/>
              </w:rPr>
              <w:t>RAN#75</w:t>
            </w:r>
          </w:p>
          <w:p w14:paraId="7BF346DE" w14:textId="4B9D9D7A" w:rsidR="00564A0F" w:rsidRPr="00E65D93" w:rsidRDefault="00564A0F" w:rsidP="00564A0F">
            <w:pPr>
              <w:rPr>
                <w:rFonts w:ascii="Arial" w:hAnsi="Arial" w:cs="Arial"/>
                <w:i/>
                <w:sz w:val="18"/>
                <w:lang w:eastAsia="zh-CN"/>
              </w:rPr>
            </w:pPr>
            <w:r w:rsidRPr="00E65D93">
              <w:rPr>
                <w:rFonts w:ascii="Arial" w:hAnsi="Arial" w:cs="Arial"/>
                <w:i/>
                <w:sz w:val="18"/>
                <w:lang w:eastAsia="zh-CN"/>
              </w:rPr>
              <w:t>6</w:t>
            </w:r>
            <w:r w:rsidRPr="00E65D93">
              <w:rPr>
                <w:rFonts w:ascii="Arial" w:hAnsi="Arial" w:cs="Arial"/>
                <w:i/>
                <w:sz w:val="18"/>
                <w:vertAlign w:val="superscript"/>
                <w:lang w:eastAsia="zh-CN"/>
              </w:rPr>
              <w:t>th</w:t>
            </w:r>
            <w:r w:rsidRPr="00E65D93">
              <w:rPr>
                <w:rFonts w:ascii="Arial" w:hAnsi="Arial" w:cs="Arial"/>
                <w:i/>
                <w:sz w:val="18"/>
                <w:lang w:eastAsia="zh-CN"/>
              </w:rPr>
              <w:t xml:space="preserve"> -9</w:t>
            </w:r>
            <w:r w:rsidRPr="00E65D93">
              <w:rPr>
                <w:rFonts w:ascii="Arial" w:hAnsi="Arial" w:cs="Arial"/>
                <w:i/>
                <w:sz w:val="18"/>
                <w:vertAlign w:val="superscript"/>
                <w:lang w:eastAsia="zh-CN"/>
              </w:rPr>
              <w:t>thd</w:t>
            </w:r>
            <w:r w:rsidRPr="00E65D93">
              <w:rPr>
                <w:rFonts w:ascii="Arial" w:hAnsi="Arial" w:cs="Arial"/>
                <w:i/>
                <w:sz w:val="18"/>
                <w:lang w:eastAsia="zh-CN"/>
              </w:rPr>
              <w:t xml:space="preserve"> March, 2017</w:t>
            </w:r>
          </w:p>
          <w:p w14:paraId="6E7CC9D9" w14:textId="08F33EA3" w:rsidR="00564A0F" w:rsidRPr="00E65D93" w:rsidRDefault="00564A0F" w:rsidP="00564A0F">
            <w:pPr>
              <w:rPr>
                <w:rFonts w:ascii="Arial" w:hAnsi="Arial" w:cs="Arial"/>
                <w:sz w:val="18"/>
                <w:lang w:eastAsia="zh-CN"/>
              </w:rPr>
            </w:pPr>
            <w:r>
              <w:rPr>
                <w:rFonts w:ascii="Arial" w:hAnsi="Arial" w:cs="Arial"/>
                <w:i/>
                <w:sz w:val="18"/>
                <w:lang w:eastAsia="zh-CN"/>
              </w:rPr>
              <w:t>Dubrovnik</w:t>
            </w:r>
            <w:r w:rsidRPr="00E65D93">
              <w:rPr>
                <w:rFonts w:ascii="Arial" w:hAnsi="Arial" w:cs="Arial"/>
                <w:i/>
                <w:sz w:val="18"/>
                <w:lang w:eastAsia="zh-CN"/>
              </w:rPr>
              <w:t xml:space="preserve">, </w:t>
            </w:r>
            <w:r>
              <w:rPr>
                <w:rFonts w:ascii="Arial" w:hAnsi="Arial" w:cs="Arial"/>
                <w:i/>
                <w:sz w:val="18"/>
                <w:lang w:eastAsia="zh-CN"/>
              </w:rPr>
              <w:t>Croatia</w:t>
            </w:r>
          </w:p>
        </w:tc>
        <w:tc>
          <w:tcPr>
            <w:tcW w:w="5812" w:type="dxa"/>
          </w:tcPr>
          <w:p w14:paraId="300C0A46" w14:textId="6B3795EA" w:rsidR="00564A0F" w:rsidRPr="00E65D93" w:rsidRDefault="00564A0F" w:rsidP="00564A0F">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Approval </w:t>
            </w:r>
            <w:proofErr w:type="gramStart"/>
            <w:r w:rsidRPr="00E65D93">
              <w:rPr>
                <w:rFonts w:ascii="Arial" w:hAnsi="Arial" w:cs="Arial"/>
                <w:sz w:val="18"/>
                <w:lang w:eastAsia="zh-CN"/>
              </w:rPr>
              <w:t>of  CR</w:t>
            </w:r>
            <w:proofErr w:type="gramEnd"/>
            <w:r w:rsidRPr="00E65D93">
              <w:rPr>
                <w:rFonts w:ascii="Arial" w:hAnsi="Arial" w:cs="Arial"/>
                <w:sz w:val="18"/>
                <w:lang w:eastAsia="zh-CN"/>
              </w:rPr>
              <w:t xml:space="preserve"> set to introduce the identified positioning enhancements</w:t>
            </w:r>
          </w:p>
          <w:p w14:paraId="44586924" w14:textId="7B9C85E2" w:rsidR="00564A0F" w:rsidRPr="00E65D93" w:rsidRDefault="00564A0F" w:rsidP="00564A0F">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Completion of work item. </w:t>
            </w:r>
          </w:p>
        </w:tc>
        <w:tc>
          <w:tcPr>
            <w:tcW w:w="4568" w:type="dxa"/>
          </w:tcPr>
          <w:p w14:paraId="0EC665B8" w14:textId="4398FF22" w:rsidR="00564A0F" w:rsidRPr="00E65D93" w:rsidRDefault="00564A0F" w:rsidP="00564A0F">
            <w:pPr>
              <w:rPr>
                <w:rFonts w:ascii="Arial" w:hAnsi="Arial" w:cs="Arial"/>
                <w:sz w:val="18"/>
                <w:lang w:eastAsia="zh-CN"/>
              </w:rPr>
            </w:pPr>
          </w:p>
        </w:tc>
      </w:tr>
    </w:tbl>
    <w:p w14:paraId="7E7B2373" w14:textId="77777777" w:rsidR="003A5CF0" w:rsidRPr="00E65D93" w:rsidRDefault="003A5CF0" w:rsidP="003A5CF0">
      <w:pPr>
        <w:pStyle w:val="Heading1"/>
        <w:numPr>
          <w:ilvl w:val="0"/>
          <w:numId w:val="0"/>
        </w:numPr>
        <w:ind w:left="432"/>
        <w:rPr>
          <w:lang w:val="en-US" w:eastAsia="zh-CN"/>
        </w:rPr>
      </w:pPr>
    </w:p>
    <w:p w14:paraId="47F3A7A8" w14:textId="77777777" w:rsidR="003A5CF0" w:rsidRPr="00E65D93" w:rsidRDefault="003A5CF0">
      <w:pPr>
        <w:rPr>
          <w:rFonts w:cs="Arial"/>
          <w:b/>
          <w:bCs/>
          <w:kern w:val="32"/>
          <w:sz w:val="32"/>
          <w:szCs w:val="32"/>
          <w:lang w:val="en-US" w:eastAsia="zh-CN"/>
        </w:rPr>
      </w:pPr>
      <w:r w:rsidRPr="00E65D93">
        <w:rPr>
          <w:lang w:val="en-US" w:eastAsia="zh-CN"/>
        </w:rPr>
        <w:br w:type="page"/>
      </w:r>
    </w:p>
    <w:p w14:paraId="4076744C" w14:textId="550BFCF2" w:rsidR="004B79B0" w:rsidRPr="00E65D93" w:rsidRDefault="004B79B0" w:rsidP="00C324AB">
      <w:pPr>
        <w:pStyle w:val="Heading1"/>
        <w:rPr>
          <w:lang w:val="en-US" w:eastAsia="zh-CN"/>
        </w:rPr>
      </w:pPr>
      <w:r w:rsidRPr="00E65D93">
        <w:rPr>
          <w:lang w:val="en-US" w:eastAsia="zh-CN"/>
        </w:rPr>
        <w:lastRenderedPageBreak/>
        <w:t>Agreements and working assumptions</w:t>
      </w:r>
    </w:p>
    <w:tbl>
      <w:tblPr>
        <w:tblStyle w:val="TableGrid"/>
        <w:tblW w:w="14174" w:type="dxa"/>
        <w:tblLayout w:type="fixed"/>
        <w:tblLook w:val="04A0" w:firstRow="1" w:lastRow="0" w:firstColumn="1" w:lastColumn="0" w:noHBand="0" w:noVBand="1"/>
      </w:tblPr>
      <w:tblGrid>
        <w:gridCol w:w="1526"/>
        <w:gridCol w:w="567"/>
        <w:gridCol w:w="8950"/>
        <w:gridCol w:w="1071"/>
        <w:gridCol w:w="2060"/>
      </w:tblGrid>
      <w:tr w:rsidR="00465019" w:rsidRPr="00E65D93" w14:paraId="1FCAF417" w14:textId="4472F9F6" w:rsidTr="00DB70F3">
        <w:tc>
          <w:tcPr>
            <w:tcW w:w="1526" w:type="dxa"/>
            <w:shd w:val="clear" w:color="auto" w:fill="B8CCE4" w:themeFill="accent1" w:themeFillTint="66"/>
          </w:tcPr>
          <w:p w14:paraId="4D262BD6" w14:textId="144E719B" w:rsidR="00465019" w:rsidRPr="00E65D93" w:rsidRDefault="00465019" w:rsidP="00F27A4D">
            <w:pPr>
              <w:rPr>
                <w:rFonts w:ascii="Arial" w:hAnsi="Arial" w:cs="Arial"/>
                <w:b/>
                <w:sz w:val="18"/>
                <w:lang w:val="en-GB" w:eastAsia="zh-CN"/>
              </w:rPr>
            </w:pPr>
            <w:r w:rsidRPr="00E65D93">
              <w:rPr>
                <w:rFonts w:ascii="Arial" w:hAnsi="Arial" w:cs="Arial"/>
                <w:b/>
                <w:sz w:val="18"/>
                <w:lang w:val="en-GB" w:eastAsia="zh-CN"/>
              </w:rPr>
              <w:t>Area</w:t>
            </w:r>
          </w:p>
        </w:tc>
        <w:tc>
          <w:tcPr>
            <w:tcW w:w="567" w:type="dxa"/>
            <w:shd w:val="clear" w:color="auto" w:fill="B8CCE4" w:themeFill="accent1" w:themeFillTint="66"/>
          </w:tcPr>
          <w:p w14:paraId="334BF9D1" w14:textId="4D44B060" w:rsidR="00465019" w:rsidRPr="00E65D93" w:rsidRDefault="00465019" w:rsidP="00F27A4D">
            <w:pPr>
              <w:rPr>
                <w:rFonts w:ascii="Arial" w:hAnsi="Arial" w:cs="Arial"/>
                <w:b/>
                <w:sz w:val="18"/>
                <w:lang w:eastAsia="zh-CN"/>
              </w:rPr>
            </w:pPr>
            <w:r w:rsidRPr="00E65D93">
              <w:rPr>
                <w:rFonts w:ascii="Arial" w:hAnsi="Arial" w:cs="Arial"/>
                <w:b/>
                <w:sz w:val="18"/>
                <w:lang w:eastAsia="zh-CN"/>
              </w:rPr>
              <w:t>WA#</w:t>
            </w:r>
          </w:p>
        </w:tc>
        <w:tc>
          <w:tcPr>
            <w:tcW w:w="8950" w:type="dxa"/>
            <w:shd w:val="clear" w:color="auto" w:fill="B8CCE4" w:themeFill="accent1" w:themeFillTint="66"/>
          </w:tcPr>
          <w:p w14:paraId="4C6C98D1" w14:textId="6598D5B9" w:rsidR="00465019" w:rsidRPr="00E65D93" w:rsidRDefault="00465019" w:rsidP="00F27A4D">
            <w:pPr>
              <w:rPr>
                <w:rFonts w:ascii="Arial" w:hAnsi="Arial" w:cs="Arial"/>
                <w:b/>
                <w:sz w:val="18"/>
                <w:lang w:eastAsia="zh-CN"/>
              </w:rPr>
            </w:pPr>
            <w:r w:rsidRPr="00E65D93">
              <w:rPr>
                <w:rFonts w:ascii="Arial" w:hAnsi="Arial" w:cs="Arial"/>
                <w:b/>
                <w:sz w:val="18"/>
                <w:lang w:eastAsia="zh-CN"/>
              </w:rPr>
              <w:t>Working assumption/agreement</w:t>
            </w:r>
          </w:p>
        </w:tc>
        <w:tc>
          <w:tcPr>
            <w:tcW w:w="1071" w:type="dxa"/>
            <w:shd w:val="clear" w:color="auto" w:fill="B8CCE4" w:themeFill="accent1" w:themeFillTint="66"/>
          </w:tcPr>
          <w:p w14:paraId="7D2F6F3A" w14:textId="24F30110" w:rsidR="00465019" w:rsidRPr="00E65D93" w:rsidRDefault="00465019" w:rsidP="003A5CF0">
            <w:pPr>
              <w:rPr>
                <w:rFonts w:ascii="Arial" w:hAnsi="Arial" w:cs="Arial"/>
                <w:b/>
                <w:sz w:val="18"/>
                <w:lang w:eastAsia="zh-CN"/>
              </w:rPr>
            </w:pPr>
            <w:r w:rsidRPr="00E65D93">
              <w:rPr>
                <w:rFonts w:ascii="Arial" w:hAnsi="Arial" w:cs="Arial"/>
                <w:b/>
                <w:sz w:val="18"/>
                <w:lang w:eastAsia="zh-CN"/>
              </w:rPr>
              <w:t>Status</w:t>
            </w:r>
          </w:p>
        </w:tc>
        <w:tc>
          <w:tcPr>
            <w:tcW w:w="2060" w:type="dxa"/>
            <w:shd w:val="clear" w:color="auto" w:fill="B8CCE4" w:themeFill="accent1" w:themeFillTint="66"/>
          </w:tcPr>
          <w:p w14:paraId="09EC2158" w14:textId="07A8BCC9" w:rsidR="00465019" w:rsidRPr="00E65D93" w:rsidRDefault="00465019" w:rsidP="003A5CF0">
            <w:pPr>
              <w:rPr>
                <w:rFonts w:ascii="Arial" w:hAnsi="Arial" w:cs="Arial"/>
                <w:b/>
                <w:sz w:val="18"/>
                <w:lang w:eastAsia="zh-CN"/>
              </w:rPr>
            </w:pPr>
            <w:r w:rsidRPr="00E65D93">
              <w:rPr>
                <w:rFonts w:ascii="Arial" w:hAnsi="Arial" w:cs="Arial"/>
                <w:b/>
                <w:sz w:val="18"/>
                <w:lang w:eastAsia="zh-CN"/>
              </w:rPr>
              <w:t>Comment</w:t>
            </w:r>
          </w:p>
        </w:tc>
      </w:tr>
      <w:tr w:rsidR="0062497B" w:rsidRPr="00E65D93" w14:paraId="6B218E58" w14:textId="42C7F1AE" w:rsidTr="00DB70F3">
        <w:tc>
          <w:tcPr>
            <w:tcW w:w="1526" w:type="dxa"/>
            <w:vMerge w:val="restart"/>
          </w:tcPr>
          <w:p w14:paraId="4802DF1C" w14:textId="2E662A94" w:rsidR="0062497B" w:rsidRPr="00E65D93" w:rsidRDefault="0062497B" w:rsidP="00465019">
            <w:pPr>
              <w:pStyle w:val="ListParagraph"/>
              <w:numPr>
                <w:ilvl w:val="0"/>
                <w:numId w:val="30"/>
              </w:numPr>
              <w:rPr>
                <w:rFonts w:ascii="Arial" w:hAnsi="Arial" w:cs="Arial"/>
                <w:sz w:val="18"/>
                <w:lang w:eastAsia="zh-CN"/>
              </w:rPr>
            </w:pPr>
            <w:r w:rsidRPr="00E65D93">
              <w:rPr>
                <w:rFonts w:ascii="Arial" w:hAnsi="Arial" w:cs="Arial"/>
                <w:sz w:val="18"/>
                <w:lang w:eastAsia="zh-CN"/>
              </w:rPr>
              <w:t>General</w:t>
            </w:r>
          </w:p>
        </w:tc>
        <w:tc>
          <w:tcPr>
            <w:tcW w:w="567" w:type="dxa"/>
          </w:tcPr>
          <w:p w14:paraId="2BC5DFE1" w14:textId="2D3A18C3"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1.1</w:t>
            </w:r>
          </w:p>
        </w:tc>
        <w:tc>
          <w:tcPr>
            <w:tcW w:w="8950" w:type="dxa"/>
          </w:tcPr>
          <w:p w14:paraId="31361D53" w14:textId="04BB9814"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Candidate solutions will only be introduced as a general positioning enhancement over the PS domain – CS domain is excluded.</w:t>
            </w:r>
          </w:p>
        </w:tc>
        <w:tc>
          <w:tcPr>
            <w:tcW w:w="1071" w:type="dxa"/>
          </w:tcPr>
          <w:p w14:paraId="040FBF10" w14:textId="1187B16B" w:rsidR="0062497B" w:rsidRPr="00E65D93" w:rsidRDefault="0062497B" w:rsidP="003A5CF0">
            <w:pPr>
              <w:rPr>
                <w:rFonts w:ascii="Arial" w:hAnsi="Arial" w:cs="Arial"/>
                <w:color w:val="FF0000"/>
                <w:sz w:val="18"/>
                <w:lang w:eastAsia="zh-CN"/>
              </w:rPr>
            </w:pPr>
            <w:r w:rsidRPr="00E65D93">
              <w:rPr>
                <w:rFonts w:ascii="Arial" w:hAnsi="Arial" w:cs="Arial"/>
                <w:sz w:val="18"/>
                <w:lang w:eastAsia="zh-CN"/>
              </w:rPr>
              <w:t>Open</w:t>
            </w:r>
          </w:p>
        </w:tc>
        <w:tc>
          <w:tcPr>
            <w:tcW w:w="2060" w:type="dxa"/>
          </w:tcPr>
          <w:p w14:paraId="0B8F6958" w14:textId="77777777" w:rsidR="0062497B" w:rsidRPr="00E65D93" w:rsidRDefault="0062497B" w:rsidP="003A5CF0">
            <w:pPr>
              <w:rPr>
                <w:rFonts w:ascii="Arial" w:hAnsi="Arial" w:cs="Arial"/>
                <w:color w:val="FF0000"/>
                <w:sz w:val="18"/>
                <w:lang w:eastAsia="zh-CN"/>
              </w:rPr>
            </w:pPr>
          </w:p>
        </w:tc>
      </w:tr>
      <w:tr w:rsidR="0062497B" w:rsidRPr="00E65D93" w14:paraId="109BF832" w14:textId="77777777" w:rsidTr="00DB70F3">
        <w:tc>
          <w:tcPr>
            <w:tcW w:w="1526" w:type="dxa"/>
            <w:vMerge/>
          </w:tcPr>
          <w:p w14:paraId="12185C23" w14:textId="77777777" w:rsidR="0062497B" w:rsidRPr="00E65D93" w:rsidRDefault="0062497B" w:rsidP="00523001">
            <w:pPr>
              <w:pStyle w:val="ListParagraph"/>
              <w:ind w:left="360"/>
              <w:rPr>
                <w:rFonts w:ascii="Arial" w:hAnsi="Arial" w:cs="Arial"/>
                <w:sz w:val="18"/>
                <w:lang w:eastAsia="zh-CN"/>
              </w:rPr>
            </w:pPr>
          </w:p>
        </w:tc>
        <w:tc>
          <w:tcPr>
            <w:tcW w:w="567" w:type="dxa"/>
          </w:tcPr>
          <w:p w14:paraId="4B935CB1" w14:textId="515DC774" w:rsidR="0062497B" w:rsidRPr="00E65D93" w:rsidRDefault="0062497B" w:rsidP="00641FDB">
            <w:pPr>
              <w:rPr>
                <w:rFonts w:ascii="Arial" w:hAnsi="Arial" w:cs="Arial"/>
                <w:sz w:val="18"/>
                <w:szCs w:val="18"/>
                <w:lang w:eastAsia="zh-CN"/>
              </w:rPr>
            </w:pPr>
            <w:r w:rsidRPr="00E65D93">
              <w:rPr>
                <w:rFonts w:ascii="Arial" w:hAnsi="Arial" w:cs="Arial"/>
                <w:sz w:val="18"/>
                <w:szCs w:val="18"/>
                <w:lang w:eastAsia="zh-CN"/>
              </w:rPr>
              <w:t>1.</w:t>
            </w:r>
            <w:r w:rsidR="00E137C6">
              <w:rPr>
                <w:rFonts w:ascii="Arial" w:hAnsi="Arial" w:cs="Arial"/>
                <w:sz w:val="18"/>
                <w:szCs w:val="18"/>
                <w:lang w:eastAsia="zh-CN"/>
              </w:rPr>
              <w:t>2</w:t>
            </w:r>
          </w:p>
        </w:tc>
        <w:tc>
          <w:tcPr>
            <w:tcW w:w="8950" w:type="dxa"/>
          </w:tcPr>
          <w:p w14:paraId="6F57D20E" w14:textId="59B8AD64"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 xml:space="preserve">The evaluations for positioning accuracy shall focus on the stationary mobile use </w:t>
            </w:r>
            <w:r w:rsidR="00FE579C" w:rsidRPr="00E65D93">
              <w:rPr>
                <w:rFonts w:ascii="Arial" w:hAnsi="Arial" w:cs="Arial"/>
                <w:sz w:val="18"/>
                <w:szCs w:val="18"/>
                <w:lang w:eastAsia="zh-CN"/>
              </w:rPr>
              <w:t>case;</w:t>
            </w:r>
            <w:r w:rsidRPr="00E65D93">
              <w:rPr>
                <w:rFonts w:ascii="Arial" w:hAnsi="Arial" w:cs="Arial"/>
                <w:sz w:val="18"/>
                <w:szCs w:val="18"/>
                <w:lang w:eastAsia="zh-CN"/>
              </w:rPr>
              <w:t xml:space="preserve"> worse accuracy is acceptable for moving devices.</w:t>
            </w:r>
          </w:p>
        </w:tc>
        <w:tc>
          <w:tcPr>
            <w:tcW w:w="1071" w:type="dxa"/>
          </w:tcPr>
          <w:p w14:paraId="17226889" w14:textId="35DED4A3" w:rsidR="0062497B" w:rsidRPr="00E65D93" w:rsidRDefault="0062497B"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1E111694" w14:textId="77777777" w:rsidR="0062497B" w:rsidRPr="00E65D93" w:rsidRDefault="0062497B" w:rsidP="003A5CF0">
            <w:pPr>
              <w:rPr>
                <w:rFonts w:ascii="Arial" w:hAnsi="Arial" w:cs="Arial"/>
                <w:color w:val="FF0000"/>
                <w:sz w:val="18"/>
                <w:lang w:eastAsia="zh-CN"/>
              </w:rPr>
            </w:pPr>
          </w:p>
        </w:tc>
      </w:tr>
      <w:tr w:rsidR="00D43B27" w:rsidRPr="00E65D93" w14:paraId="55CFCC7B" w14:textId="7C91E8A2" w:rsidTr="00DB70F3">
        <w:tc>
          <w:tcPr>
            <w:tcW w:w="1526" w:type="dxa"/>
            <w:vMerge w:val="restart"/>
          </w:tcPr>
          <w:p w14:paraId="1438E652" w14:textId="66823F6E" w:rsidR="00D43B27" w:rsidRPr="00E65D93" w:rsidRDefault="00D43B27" w:rsidP="00465019">
            <w:pPr>
              <w:pStyle w:val="ListParagraph"/>
              <w:numPr>
                <w:ilvl w:val="0"/>
                <w:numId w:val="30"/>
              </w:numPr>
              <w:rPr>
                <w:rFonts w:ascii="Arial" w:hAnsi="Arial" w:cs="Arial"/>
                <w:sz w:val="18"/>
                <w:lang w:eastAsia="zh-CN"/>
              </w:rPr>
            </w:pPr>
            <w:r w:rsidRPr="00E65D93">
              <w:rPr>
                <w:rFonts w:ascii="Arial" w:hAnsi="Arial" w:cs="Arial"/>
                <w:sz w:val="18"/>
                <w:lang w:eastAsia="zh-CN"/>
              </w:rPr>
              <w:t>Simulations</w:t>
            </w:r>
          </w:p>
        </w:tc>
        <w:tc>
          <w:tcPr>
            <w:tcW w:w="567" w:type="dxa"/>
          </w:tcPr>
          <w:p w14:paraId="45038D3B" w14:textId="28D4BD1E" w:rsidR="00D43B27" w:rsidRPr="00E65D93" w:rsidRDefault="00D43B27" w:rsidP="00A11494">
            <w:pPr>
              <w:rPr>
                <w:rFonts w:ascii="Arial" w:hAnsi="Arial" w:cs="Arial"/>
                <w:sz w:val="18"/>
                <w:szCs w:val="18"/>
              </w:rPr>
            </w:pPr>
            <w:r w:rsidRPr="00E65D93">
              <w:rPr>
                <w:rFonts w:ascii="Arial" w:hAnsi="Arial" w:cs="Arial"/>
                <w:sz w:val="18"/>
                <w:szCs w:val="18"/>
              </w:rPr>
              <w:t>2.1</w:t>
            </w:r>
          </w:p>
        </w:tc>
        <w:tc>
          <w:tcPr>
            <w:tcW w:w="8950" w:type="dxa"/>
          </w:tcPr>
          <w:p w14:paraId="2AE1A2F2" w14:textId="4DBC1F24" w:rsidR="00D43B27" w:rsidRPr="00E65D93" w:rsidRDefault="00D43B27" w:rsidP="00A11494">
            <w:pPr>
              <w:rPr>
                <w:rFonts w:ascii="Arial" w:hAnsi="Arial" w:cs="Arial"/>
                <w:sz w:val="18"/>
                <w:szCs w:val="18"/>
              </w:rPr>
            </w:pPr>
            <w:r w:rsidRPr="00E65D93">
              <w:rPr>
                <w:rFonts w:ascii="Arial" w:hAnsi="Arial" w:cs="Arial"/>
                <w:sz w:val="18"/>
                <w:szCs w:val="18"/>
              </w:rPr>
              <w:t>For link and system level simulations, re-use the assumptions from 3GPP TR 45.820 with the limitation/exceptions that:</w:t>
            </w:r>
          </w:p>
          <w:p w14:paraId="2D34D7FC"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For system simulations:</w:t>
            </w:r>
          </w:p>
          <w:p w14:paraId="5F4EAF9E" w14:textId="77777777" w:rsidR="00D43B27" w:rsidRPr="00E65D93" w:rsidRDefault="00D43B27" w:rsidP="00A11494">
            <w:pPr>
              <w:pStyle w:val="ListParagraph"/>
              <w:numPr>
                <w:ilvl w:val="2"/>
                <w:numId w:val="29"/>
              </w:numPr>
              <w:rPr>
                <w:rFonts w:ascii="Arial" w:hAnsi="Arial" w:cs="Arial"/>
                <w:sz w:val="18"/>
                <w:szCs w:val="18"/>
              </w:rPr>
            </w:pPr>
            <w:r w:rsidRPr="00E65D93">
              <w:rPr>
                <w:rFonts w:ascii="Arial" w:hAnsi="Arial" w:cs="Arial"/>
                <w:sz w:val="18"/>
                <w:szCs w:val="18"/>
              </w:rPr>
              <w:t>Use building penetration loss model 1 and inter-site correlation coefficient 0.5</w:t>
            </w:r>
          </w:p>
          <w:p w14:paraId="68B42EC4" w14:textId="77777777" w:rsidR="00D43B27" w:rsidRPr="00E65D93" w:rsidRDefault="00D43B27" w:rsidP="00A11494">
            <w:pPr>
              <w:pStyle w:val="ListParagraph"/>
              <w:numPr>
                <w:ilvl w:val="2"/>
                <w:numId w:val="29"/>
              </w:numPr>
              <w:rPr>
                <w:rFonts w:ascii="Arial" w:hAnsi="Arial" w:cs="Arial"/>
                <w:sz w:val="18"/>
                <w:szCs w:val="18"/>
              </w:rPr>
            </w:pPr>
            <w:r w:rsidRPr="00E65D93">
              <w:rPr>
                <w:rFonts w:ascii="Arial" w:hAnsi="Arial" w:cs="Arial"/>
                <w:sz w:val="18"/>
                <w:szCs w:val="18"/>
              </w:rPr>
              <w:t>No specific traffic model added in the network, but instead a sufficient number of synchronization attempts are performed.</w:t>
            </w:r>
          </w:p>
          <w:p w14:paraId="63730465"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ab/>
              <w:t>For link simulations:</w:t>
            </w:r>
          </w:p>
          <w:p w14:paraId="65E88651" w14:textId="6B9064B5" w:rsidR="00D43B27" w:rsidRPr="00E65D93" w:rsidRDefault="00D43B27" w:rsidP="003A5CF0">
            <w:pPr>
              <w:pStyle w:val="ListParagraph"/>
              <w:numPr>
                <w:ilvl w:val="2"/>
                <w:numId w:val="29"/>
              </w:numPr>
              <w:rPr>
                <w:rFonts w:ascii="Arial" w:hAnsi="Arial" w:cs="Arial"/>
                <w:sz w:val="18"/>
                <w:szCs w:val="18"/>
              </w:rPr>
            </w:pPr>
            <w:r w:rsidRPr="00E65D93">
              <w:rPr>
                <w:rFonts w:ascii="Arial" w:hAnsi="Arial" w:cs="Arial"/>
                <w:sz w:val="18"/>
                <w:szCs w:val="18"/>
              </w:rPr>
              <w:t>Use EPA propagation model</w:t>
            </w:r>
          </w:p>
        </w:tc>
        <w:tc>
          <w:tcPr>
            <w:tcW w:w="1071" w:type="dxa"/>
          </w:tcPr>
          <w:p w14:paraId="2475C9EA" w14:textId="1D745DEE" w:rsidR="00D43B27" w:rsidRPr="00E65D93" w:rsidRDefault="00D43B27"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04969307" w14:textId="77777777" w:rsidR="00D43B27" w:rsidRPr="00E65D93" w:rsidRDefault="00D43B27" w:rsidP="003A5CF0">
            <w:pPr>
              <w:rPr>
                <w:rFonts w:ascii="Arial" w:hAnsi="Arial" w:cs="Arial"/>
                <w:color w:val="FF0000"/>
                <w:sz w:val="18"/>
                <w:lang w:eastAsia="zh-CN"/>
              </w:rPr>
            </w:pPr>
          </w:p>
        </w:tc>
      </w:tr>
      <w:tr w:rsidR="00D43B27" w:rsidRPr="00E65D93" w14:paraId="5FAA57B1" w14:textId="1F9336E8" w:rsidTr="00DB70F3">
        <w:tc>
          <w:tcPr>
            <w:tcW w:w="1526" w:type="dxa"/>
            <w:vMerge/>
          </w:tcPr>
          <w:p w14:paraId="1FE4668C" w14:textId="77777777" w:rsidR="00D43B27" w:rsidRPr="00E65D93" w:rsidRDefault="00D43B27" w:rsidP="00F27A4D">
            <w:pPr>
              <w:rPr>
                <w:rFonts w:ascii="Arial" w:hAnsi="Arial" w:cs="Arial"/>
                <w:sz w:val="18"/>
                <w:lang w:eastAsia="zh-CN"/>
              </w:rPr>
            </w:pPr>
          </w:p>
        </w:tc>
        <w:tc>
          <w:tcPr>
            <w:tcW w:w="567" w:type="dxa"/>
          </w:tcPr>
          <w:p w14:paraId="2D5D82E1" w14:textId="0467FE4B" w:rsidR="00D43B27" w:rsidRPr="00E65D93" w:rsidRDefault="00D43B27" w:rsidP="00A11494">
            <w:pPr>
              <w:rPr>
                <w:rFonts w:ascii="Arial" w:hAnsi="Arial" w:cs="Arial"/>
                <w:sz w:val="18"/>
                <w:szCs w:val="18"/>
              </w:rPr>
            </w:pPr>
            <w:r w:rsidRPr="00E65D93">
              <w:rPr>
                <w:rFonts w:ascii="Arial" w:hAnsi="Arial" w:cs="Arial"/>
                <w:sz w:val="18"/>
                <w:szCs w:val="18"/>
              </w:rPr>
              <w:t>2.2</w:t>
            </w:r>
          </w:p>
        </w:tc>
        <w:tc>
          <w:tcPr>
            <w:tcW w:w="8950" w:type="dxa"/>
          </w:tcPr>
          <w:p w14:paraId="32DA7444" w14:textId="344DF284" w:rsidR="00D43B27" w:rsidRPr="00E65D93" w:rsidRDefault="00D43B27" w:rsidP="00A11494">
            <w:pPr>
              <w:rPr>
                <w:rFonts w:ascii="Arial" w:hAnsi="Arial" w:cs="Arial"/>
                <w:sz w:val="18"/>
                <w:szCs w:val="18"/>
              </w:rPr>
            </w:pPr>
            <w:proofErr w:type="gramStart"/>
            <w:r w:rsidRPr="00E65D93">
              <w:rPr>
                <w:rFonts w:ascii="Arial" w:hAnsi="Arial" w:cs="Arial"/>
                <w:sz w:val="18"/>
                <w:szCs w:val="18"/>
              </w:rPr>
              <w:t>The  simulations</w:t>
            </w:r>
            <w:proofErr w:type="gramEnd"/>
            <w:r w:rsidRPr="00E65D93">
              <w:rPr>
                <w:rFonts w:ascii="Arial" w:hAnsi="Arial" w:cs="Arial"/>
                <w:sz w:val="18"/>
                <w:szCs w:val="18"/>
              </w:rPr>
              <w:t xml:space="preserve"> results are presented:</w:t>
            </w:r>
          </w:p>
          <w:p w14:paraId="01AB2DDF"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 xml:space="preserve">With the used </w:t>
            </w:r>
            <w:proofErr w:type="gramStart"/>
            <w:r w:rsidRPr="00E65D93">
              <w:rPr>
                <w:rFonts w:ascii="Arial" w:hAnsi="Arial" w:cs="Arial"/>
                <w:sz w:val="18"/>
                <w:szCs w:val="18"/>
              </w:rPr>
              <w:t>positioning  method</w:t>
            </w:r>
            <w:proofErr w:type="gramEnd"/>
            <w:r w:rsidRPr="00E65D93">
              <w:rPr>
                <w:rFonts w:ascii="Arial" w:hAnsi="Arial" w:cs="Arial"/>
                <w:sz w:val="18"/>
                <w:szCs w:val="18"/>
              </w:rPr>
              <w:t xml:space="preserve"> declared</w:t>
            </w:r>
          </w:p>
          <w:p w14:paraId="1F0B7D56"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With a model presented of the synchronization accuracy assumptions for the MS and BTS</w:t>
            </w:r>
          </w:p>
          <w:p w14:paraId="16D3FE00"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With the maximum number of base stations used for positioning declared</w:t>
            </w:r>
          </w:p>
          <w:p w14:paraId="5DC4017E"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With the percent of users out of coverage declared</w:t>
            </w:r>
          </w:p>
          <w:p w14:paraId="183ED6DD" w14:textId="720EB0B7" w:rsidR="00D43B27" w:rsidRPr="00E65D93" w:rsidRDefault="00D43B27" w:rsidP="003A5CF0">
            <w:pPr>
              <w:pStyle w:val="ListParagraph"/>
              <w:numPr>
                <w:ilvl w:val="1"/>
                <w:numId w:val="29"/>
              </w:numPr>
              <w:rPr>
                <w:rFonts w:ascii="Arial" w:hAnsi="Arial" w:cs="Arial"/>
                <w:sz w:val="18"/>
                <w:szCs w:val="18"/>
              </w:rPr>
            </w:pPr>
            <w:r w:rsidRPr="00E65D93">
              <w:rPr>
                <w:rFonts w:ascii="Arial" w:hAnsi="Arial" w:cs="Arial"/>
                <w:sz w:val="18"/>
                <w:szCs w:val="18"/>
              </w:rPr>
              <w:t>As percentile of positioning accuracy of 100 m or better</w:t>
            </w:r>
          </w:p>
        </w:tc>
        <w:tc>
          <w:tcPr>
            <w:tcW w:w="1071" w:type="dxa"/>
          </w:tcPr>
          <w:p w14:paraId="3DC59322" w14:textId="389E63A7" w:rsidR="00D43B27" w:rsidRPr="00E65D93" w:rsidRDefault="00D43B27"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6DAE2112" w14:textId="77777777" w:rsidR="00D43B27" w:rsidRPr="00E65D93" w:rsidRDefault="00D43B27" w:rsidP="003A5CF0">
            <w:pPr>
              <w:rPr>
                <w:rFonts w:ascii="Arial" w:hAnsi="Arial" w:cs="Arial"/>
                <w:color w:val="FF0000"/>
                <w:sz w:val="18"/>
                <w:lang w:eastAsia="zh-CN"/>
              </w:rPr>
            </w:pPr>
          </w:p>
        </w:tc>
      </w:tr>
      <w:tr w:rsidR="00D43B27" w:rsidRPr="00DB70F3" w14:paraId="19F12E6D" w14:textId="77777777" w:rsidTr="00DB70F3">
        <w:tc>
          <w:tcPr>
            <w:tcW w:w="1526" w:type="dxa"/>
            <w:vMerge/>
          </w:tcPr>
          <w:p w14:paraId="595DF306" w14:textId="77777777" w:rsidR="00D43B27" w:rsidRPr="00E65D93" w:rsidRDefault="00D43B27" w:rsidP="00F27A4D">
            <w:pPr>
              <w:rPr>
                <w:rFonts w:ascii="Arial" w:hAnsi="Arial" w:cs="Arial"/>
                <w:sz w:val="18"/>
                <w:lang w:eastAsia="zh-CN"/>
              </w:rPr>
            </w:pPr>
          </w:p>
        </w:tc>
        <w:tc>
          <w:tcPr>
            <w:tcW w:w="567" w:type="dxa"/>
          </w:tcPr>
          <w:p w14:paraId="04411CAD" w14:textId="166DE54E" w:rsidR="00D43B27" w:rsidRPr="00DB70F3" w:rsidRDefault="00D43B27" w:rsidP="00A11494">
            <w:pPr>
              <w:rPr>
                <w:rFonts w:ascii="Arial" w:hAnsi="Arial" w:cs="Arial"/>
                <w:color w:val="FF0000"/>
                <w:sz w:val="18"/>
                <w:szCs w:val="18"/>
              </w:rPr>
            </w:pPr>
            <w:r w:rsidRPr="00DB70F3">
              <w:rPr>
                <w:rFonts w:ascii="Arial" w:hAnsi="Arial" w:cs="Arial"/>
                <w:color w:val="FF0000"/>
                <w:sz w:val="18"/>
                <w:szCs w:val="18"/>
              </w:rPr>
              <w:t>2.3</w:t>
            </w:r>
          </w:p>
        </w:tc>
        <w:tc>
          <w:tcPr>
            <w:tcW w:w="8950" w:type="dxa"/>
          </w:tcPr>
          <w:p w14:paraId="50F5D71D" w14:textId="74E44E04" w:rsidR="00D43B27" w:rsidRPr="00DB70F3" w:rsidRDefault="00D43B27" w:rsidP="00A11494">
            <w:pPr>
              <w:rPr>
                <w:rFonts w:ascii="Arial" w:hAnsi="Arial" w:cs="Arial"/>
                <w:color w:val="FF0000"/>
                <w:sz w:val="18"/>
                <w:szCs w:val="18"/>
              </w:rPr>
            </w:pPr>
            <w:r w:rsidRPr="00DB70F3">
              <w:rPr>
                <w:rFonts w:ascii="Arial" w:hAnsi="Arial" w:cs="Arial"/>
                <w:color w:val="FF0000"/>
                <w:sz w:val="18"/>
                <w:szCs w:val="18"/>
              </w:rPr>
              <w:t>When modelling the TA estimation error in system level simulations an SINR dependent model is used</w:t>
            </w:r>
          </w:p>
        </w:tc>
        <w:tc>
          <w:tcPr>
            <w:tcW w:w="1071" w:type="dxa"/>
          </w:tcPr>
          <w:p w14:paraId="024A4B35" w14:textId="0F492A1B" w:rsidR="00D43B27" w:rsidRPr="00E65D93" w:rsidRDefault="00D43B27" w:rsidP="003A5CF0">
            <w:pPr>
              <w:rPr>
                <w:rFonts w:ascii="Arial" w:hAnsi="Arial" w:cs="Arial"/>
                <w:sz w:val="18"/>
                <w:lang w:eastAsia="zh-CN"/>
              </w:rPr>
            </w:pPr>
            <w:r>
              <w:rPr>
                <w:rFonts w:ascii="Arial" w:hAnsi="Arial" w:cs="Arial"/>
                <w:sz w:val="18"/>
                <w:lang w:eastAsia="zh-CN"/>
              </w:rPr>
              <w:t>Agreed</w:t>
            </w:r>
          </w:p>
        </w:tc>
        <w:tc>
          <w:tcPr>
            <w:tcW w:w="2060" w:type="dxa"/>
          </w:tcPr>
          <w:p w14:paraId="7733D14B" w14:textId="78EE1248" w:rsidR="00D43B27" w:rsidRPr="00E65D93" w:rsidRDefault="00D43B27" w:rsidP="003A5CF0">
            <w:pPr>
              <w:rPr>
                <w:rFonts w:ascii="Arial" w:hAnsi="Arial" w:cs="Arial"/>
                <w:color w:val="FF0000"/>
                <w:sz w:val="18"/>
                <w:lang w:eastAsia="zh-CN"/>
              </w:rPr>
            </w:pPr>
          </w:p>
        </w:tc>
      </w:tr>
      <w:tr w:rsidR="00465019" w:rsidRPr="00E65D93" w14:paraId="6DFCC2B7" w14:textId="4C37919F" w:rsidTr="00DB70F3">
        <w:tc>
          <w:tcPr>
            <w:tcW w:w="1526" w:type="dxa"/>
            <w:vMerge w:val="restart"/>
          </w:tcPr>
          <w:p w14:paraId="5F74D46D" w14:textId="41226C4C" w:rsidR="00465019" w:rsidRPr="00E65D93" w:rsidRDefault="00465019" w:rsidP="001A1CB4">
            <w:pPr>
              <w:pStyle w:val="ListParagraph"/>
              <w:numPr>
                <w:ilvl w:val="0"/>
                <w:numId w:val="30"/>
              </w:numPr>
              <w:rPr>
                <w:rFonts w:ascii="Arial" w:hAnsi="Arial" w:cs="Arial"/>
                <w:sz w:val="18"/>
                <w:lang w:eastAsia="zh-CN"/>
              </w:rPr>
            </w:pPr>
            <w:r w:rsidRPr="00E65D93">
              <w:rPr>
                <w:rFonts w:ascii="Arial" w:hAnsi="Arial" w:cs="Arial"/>
                <w:sz w:val="18"/>
                <w:lang w:eastAsia="zh-CN"/>
              </w:rPr>
              <w:t>Energy evaluations</w:t>
            </w:r>
          </w:p>
        </w:tc>
        <w:tc>
          <w:tcPr>
            <w:tcW w:w="567" w:type="dxa"/>
          </w:tcPr>
          <w:p w14:paraId="0535F547" w14:textId="3702E846"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3.1</w:t>
            </w:r>
          </w:p>
        </w:tc>
        <w:tc>
          <w:tcPr>
            <w:tcW w:w="8950" w:type="dxa"/>
          </w:tcPr>
          <w:p w14:paraId="20063430" w14:textId="1A13B5A9" w:rsidR="00465019" w:rsidRPr="00E65D93" w:rsidRDefault="00465019" w:rsidP="003A5CF0">
            <w:pPr>
              <w:rPr>
                <w:rFonts w:ascii="Arial" w:hAnsi="Arial" w:cs="Arial"/>
                <w:sz w:val="18"/>
                <w:szCs w:val="18"/>
                <w:lang w:eastAsia="zh-CN"/>
              </w:rPr>
            </w:pPr>
            <w:r w:rsidRPr="00E65D93">
              <w:rPr>
                <w:rFonts w:ascii="Arial" w:hAnsi="Arial" w:cs="Arial"/>
                <w:sz w:val="18"/>
                <w:szCs w:val="18"/>
                <w:lang w:eastAsia="zh-CN"/>
              </w:rPr>
              <w:t xml:space="preserve">Candidate </w:t>
            </w:r>
            <w:r w:rsidR="00A244FD" w:rsidRPr="00E65D93">
              <w:rPr>
                <w:rFonts w:ascii="Arial" w:hAnsi="Arial" w:cs="Arial"/>
                <w:sz w:val="18"/>
                <w:szCs w:val="18"/>
                <w:lang w:eastAsia="zh-CN"/>
              </w:rPr>
              <w:t>solutions are</w:t>
            </w:r>
            <w:r w:rsidRPr="00E65D93">
              <w:rPr>
                <w:rFonts w:ascii="Arial" w:hAnsi="Arial" w:cs="Arial"/>
                <w:sz w:val="18"/>
                <w:szCs w:val="18"/>
                <w:lang w:eastAsia="zh-CN"/>
              </w:rPr>
              <w:t xml:space="preserve"> compared on a single positioning event basis</w:t>
            </w:r>
            <w:r w:rsidR="0041192C" w:rsidRPr="00E65D93">
              <w:rPr>
                <w:rFonts w:ascii="Arial" w:hAnsi="Arial" w:cs="Arial"/>
                <w:sz w:val="18"/>
                <w:szCs w:val="18"/>
                <w:lang w:eastAsia="zh-CN"/>
              </w:rPr>
              <w:t>.</w:t>
            </w:r>
          </w:p>
        </w:tc>
        <w:tc>
          <w:tcPr>
            <w:tcW w:w="1071" w:type="dxa"/>
          </w:tcPr>
          <w:p w14:paraId="290CE011" w14:textId="6CEDFB5F"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0ADA51C3" w14:textId="77777777" w:rsidR="00465019" w:rsidRPr="00E65D93" w:rsidRDefault="00465019" w:rsidP="003A5CF0">
            <w:pPr>
              <w:rPr>
                <w:rFonts w:ascii="Arial" w:hAnsi="Arial" w:cs="Arial"/>
                <w:color w:val="FF0000"/>
                <w:sz w:val="18"/>
                <w:lang w:eastAsia="zh-CN"/>
              </w:rPr>
            </w:pPr>
          </w:p>
        </w:tc>
      </w:tr>
      <w:tr w:rsidR="00465019" w:rsidRPr="00E65D93" w14:paraId="5D4759B0" w14:textId="77777777" w:rsidTr="00DB70F3">
        <w:tc>
          <w:tcPr>
            <w:tcW w:w="1526" w:type="dxa"/>
            <w:vMerge/>
          </w:tcPr>
          <w:p w14:paraId="5169A194" w14:textId="77777777" w:rsidR="00465019" w:rsidRPr="00E65D93" w:rsidRDefault="00465019" w:rsidP="00F27A4D">
            <w:pPr>
              <w:rPr>
                <w:rFonts w:ascii="Arial" w:hAnsi="Arial" w:cs="Arial"/>
                <w:sz w:val="18"/>
                <w:lang w:eastAsia="zh-CN"/>
              </w:rPr>
            </w:pPr>
          </w:p>
        </w:tc>
        <w:tc>
          <w:tcPr>
            <w:tcW w:w="567" w:type="dxa"/>
          </w:tcPr>
          <w:p w14:paraId="1F0DFF85" w14:textId="05958845"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3.2</w:t>
            </w:r>
          </w:p>
        </w:tc>
        <w:tc>
          <w:tcPr>
            <w:tcW w:w="8950" w:type="dxa"/>
          </w:tcPr>
          <w:p w14:paraId="5C689BE8" w14:textId="5979A780" w:rsidR="00465019" w:rsidRPr="00E65D93" w:rsidRDefault="00BA1712" w:rsidP="00E65D93">
            <w:pPr>
              <w:rPr>
                <w:rFonts w:ascii="Arial" w:hAnsi="Arial" w:cs="Arial"/>
                <w:sz w:val="18"/>
                <w:szCs w:val="18"/>
                <w:lang w:eastAsia="zh-CN"/>
              </w:rPr>
            </w:pPr>
            <w:r w:rsidRPr="00E65D93">
              <w:rPr>
                <w:rFonts w:ascii="Arial" w:hAnsi="Arial" w:cs="Arial"/>
                <w:sz w:val="18"/>
                <w:szCs w:val="18"/>
                <w:lang w:eastAsia="zh-CN"/>
              </w:rPr>
              <w:t>Energy evaluations are performed assuming an EC-GSM-</w:t>
            </w:r>
            <w:proofErr w:type="spellStart"/>
            <w:r w:rsidRPr="00E65D93">
              <w:rPr>
                <w:rFonts w:ascii="Arial" w:hAnsi="Arial" w:cs="Arial"/>
                <w:sz w:val="18"/>
                <w:szCs w:val="18"/>
                <w:lang w:eastAsia="zh-CN"/>
              </w:rPr>
              <w:t>IoT</w:t>
            </w:r>
            <w:proofErr w:type="spellEnd"/>
            <w:r w:rsidRPr="00E65D93">
              <w:rPr>
                <w:rFonts w:ascii="Arial" w:hAnsi="Arial" w:cs="Arial"/>
                <w:sz w:val="18"/>
                <w:szCs w:val="18"/>
                <w:lang w:eastAsia="zh-CN"/>
              </w:rPr>
              <w:t xml:space="preserve"> device in CC1 except for the TA establishment procedure where one of the neighbor cells shall be assumed to be in CC2.</w:t>
            </w:r>
            <w:r w:rsidRPr="00E65D93" w:rsidDel="00BA1712">
              <w:rPr>
                <w:rFonts w:ascii="Arial" w:hAnsi="Arial" w:cs="Arial"/>
                <w:sz w:val="18"/>
                <w:szCs w:val="18"/>
                <w:lang w:eastAsia="zh-CN"/>
              </w:rPr>
              <w:t xml:space="preserve"> </w:t>
            </w:r>
          </w:p>
        </w:tc>
        <w:tc>
          <w:tcPr>
            <w:tcW w:w="1071" w:type="dxa"/>
          </w:tcPr>
          <w:p w14:paraId="3431F7C3" w14:textId="0D8A974D" w:rsidR="00465019" w:rsidRPr="00E65D93" w:rsidRDefault="0062497B"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7BFABD91" w14:textId="77777777" w:rsidR="00465019" w:rsidRPr="00E65D93" w:rsidRDefault="00465019" w:rsidP="003A5CF0">
            <w:pPr>
              <w:rPr>
                <w:rFonts w:ascii="Arial" w:hAnsi="Arial" w:cs="Arial"/>
                <w:color w:val="FF0000"/>
                <w:sz w:val="18"/>
                <w:lang w:eastAsia="zh-CN"/>
              </w:rPr>
            </w:pPr>
          </w:p>
        </w:tc>
      </w:tr>
      <w:tr w:rsidR="00465019" w:rsidRPr="00E65D93" w14:paraId="2015EF32" w14:textId="747F66E0" w:rsidTr="00DB70F3">
        <w:tc>
          <w:tcPr>
            <w:tcW w:w="1526" w:type="dxa"/>
            <w:vMerge/>
          </w:tcPr>
          <w:p w14:paraId="1E388FBB" w14:textId="77777777" w:rsidR="00465019" w:rsidRPr="00E65D93" w:rsidRDefault="00465019" w:rsidP="00F27A4D">
            <w:pPr>
              <w:rPr>
                <w:rFonts w:ascii="Arial" w:hAnsi="Arial" w:cs="Arial"/>
                <w:sz w:val="18"/>
                <w:lang w:eastAsia="zh-CN"/>
              </w:rPr>
            </w:pPr>
          </w:p>
        </w:tc>
        <w:tc>
          <w:tcPr>
            <w:tcW w:w="567" w:type="dxa"/>
          </w:tcPr>
          <w:p w14:paraId="495C63B1" w14:textId="54997371"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3.3</w:t>
            </w:r>
          </w:p>
        </w:tc>
        <w:tc>
          <w:tcPr>
            <w:tcW w:w="8950" w:type="dxa"/>
          </w:tcPr>
          <w:p w14:paraId="7AEEB6D2" w14:textId="2B1BB60A" w:rsidR="00465019" w:rsidRPr="00E65D93" w:rsidRDefault="00465019" w:rsidP="00F4125A">
            <w:pPr>
              <w:rPr>
                <w:rFonts w:ascii="Arial" w:hAnsi="Arial" w:cs="Arial"/>
                <w:sz w:val="18"/>
                <w:szCs w:val="18"/>
                <w:lang w:eastAsia="zh-CN"/>
              </w:rPr>
            </w:pPr>
            <w:r w:rsidRPr="00E65D93">
              <w:rPr>
                <w:rFonts w:ascii="Arial" w:hAnsi="Arial" w:cs="Arial"/>
                <w:sz w:val="18"/>
                <w:szCs w:val="18"/>
                <w:lang w:eastAsia="zh-CN"/>
              </w:rPr>
              <w:t>Evaluations should be done assuming an operating voltage of 3.3 V, an operating current of 1.23 A and 0.</w:t>
            </w:r>
            <w:r w:rsidR="00F4125A" w:rsidRPr="00E65D93">
              <w:rPr>
                <w:rFonts w:ascii="Arial" w:hAnsi="Arial" w:cs="Arial"/>
                <w:sz w:val="18"/>
                <w:szCs w:val="18"/>
                <w:lang w:eastAsia="zh-CN"/>
              </w:rPr>
              <w:t>03 </w:t>
            </w:r>
            <w:r w:rsidRPr="00E65D93">
              <w:rPr>
                <w:rFonts w:ascii="Arial" w:hAnsi="Arial" w:cs="Arial"/>
                <w:sz w:val="18"/>
                <w:szCs w:val="18"/>
                <w:lang w:eastAsia="zh-CN"/>
              </w:rPr>
              <w:t>A at transmission and reception, respectively</w:t>
            </w:r>
          </w:p>
        </w:tc>
        <w:tc>
          <w:tcPr>
            <w:tcW w:w="1071" w:type="dxa"/>
          </w:tcPr>
          <w:p w14:paraId="32E897D7" w14:textId="41275AA9"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569A92B0" w14:textId="77777777" w:rsidR="00465019" w:rsidRPr="00E65D93" w:rsidRDefault="00465019" w:rsidP="003A5CF0">
            <w:pPr>
              <w:rPr>
                <w:rFonts w:ascii="Arial" w:hAnsi="Arial" w:cs="Arial"/>
                <w:color w:val="FF0000"/>
                <w:sz w:val="18"/>
                <w:lang w:eastAsia="zh-CN"/>
              </w:rPr>
            </w:pPr>
          </w:p>
        </w:tc>
      </w:tr>
      <w:tr w:rsidR="00465019" w:rsidRPr="00E65D93" w14:paraId="1E1CD649" w14:textId="77777777" w:rsidTr="00DB70F3">
        <w:tc>
          <w:tcPr>
            <w:tcW w:w="1526" w:type="dxa"/>
            <w:vMerge/>
          </w:tcPr>
          <w:p w14:paraId="283AE551" w14:textId="77777777" w:rsidR="00465019" w:rsidRPr="00E65D93" w:rsidRDefault="00465019" w:rsidP="00F27A4D">
            <w:pPr>
              <w:rPr>
                <w:rFonts w:ascii="Arial" w:hAnsi="Arial" w:cs="Arial"/>
                <w:sz w:val="18"/>
                <w:lang w:eastAsia="zh-CN"/>
              </w:rPr>
            </w:pPr>
          </w:p>
        </w:tc>
        <w:tc>
          <w:tcPr>
            <w:tcW w:w="567" w:type="dxa"/>
          </w:tcPr>
          <w:p w14:paraId="7DAB0174" w14:textId="1DEE8E9E"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3.4</w:t>
            </w:r>
          </w:p>
        </w:tc>
        <w:tc>
          <w:tcPr>
            <w:tcW w:w="8950" w:type="dxa"/>
          </w:tcPr>
          <w:p w14:paraId="767C11F0" w14:textId="78696094" w:rsidR="00465019" w:rsidRPr="00E65D93" w:rsidRDefault="00465019" w:rsidP="003A5CF0">
            <w:pPr>
              <w:rPr>
                <w:rFonts w:ascii="Arial" w:hAnsi="Arial" w:cs="Arial"/>
                <w:sz w:val="18"/>
                <w:szCs w:val="18"/>
                <w:lang w:eastAsia="zh-CN"/>
              </w:rPr>
            </w:pPr>
            <w:r w:rsidRPr="00E65D93">
              <w:rPr>
                <w:rFonts w:ascii="Arial" w:hAnsi="Arial" w:cs="Arial"/>
                <w:sz w:val="18"/>
                <w:szCs w:val="18"/>
                <w:lang w:eastAsia="zh-CN"/>
              </w:rPr>
              <w:t>Due to only marginal impact on the total energy contribution the energy consumption in light and deep sleep can be ignored.</w:t>
            </w:r>
          </w:p>
        </w:tc>
        <w:tc>
          <w:tcPr>
            <w:tcW w:w="1071" w:type="dxa"/>
          </w:tcPr>
          <w:p w14:paraId="10C92943" w14:textId="26DD9168"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1040B999" w14:textId="77777777" w:rsidR="00465019" w:rsidRPr="00E65D93" w:rsidRDefault="00465019" w:rsidP="003A5CF0">
            <w:pPr>
              <w:rPr>
                <w:rFonts w:ascii="Arial" w:hAnsi="Arial" w:cs="Arial"/>
                <w:color w:val="FF0000"/>
                <w:sz w:val="18"/>
                <w:lang w:eastAsia="zh-CN"/>
              </w:rPr>
            </w:pPr>
          </w:p>
        </w:tc>
      </w:tr>
      <w:tr w:rsidR="00D43B27" w:rsidRPr="00E65D93" w14:paraId="46B18EF3" w14:textId="02FA58C3" w:rsidTr="00DB70F3">
        <w:tc>
          <w:tcPr>
            <w:tcW w:w="1526" w:type="dxa"/>
            <w:vMerge w:val="restart"/>
          </w:tcPr>
          <w:p w14:paraId="32A95B57" w14:textId="72CDD2BF" w:rsidR="00D43B27" w:rsidRPr="00E65D93" w:rsidRDefault="00D43B27" w:rsidP="001A1CB4">
            <w:pPr>
              <w:pStyle w:val="ListParagraph"/>
              <w:numPr>
                <w:ilvl w:val="0"/>
                <w:numId w:val="30"/>
              </w:numPr>
              <w:rPr>
                <w:rFonts w:ascii="Arial" w:hAnsi="Arial" w:cs="Arial"/>
                <w:sz w:val="18"/>
                <w:lang w:eastAsia="zh-CN"/>
              </w:rPr>
            </w:pPr>
            <w:r w:rsidRPr="00E65D93">
              <w:rPr>
                <w:rFonts w:ascii="Arial" w:hAnsi="Arial" w:cs="Arial"/>
                <w:sz w:val="18"/>
                <w:lang w:eastAsia="zh-CN"/>
              </w:rPr>
              <w:t>Signaling and procedures</w:t>
            </w:r>
          </w:p>
        </w:tc>
        <w:tc>
          <w:tcPr>
            <w:tcW w:w="567" w:type="dxa"/>
          </w:tcPr>
          <w:p w14:paraId="0AD0630B" w14:textId="0F7D55F3" w:rsidR="00D43B27" w:rsidRPr="00E65D93" w:rsidRDefault="00D43B27" w:rsidP="003A5CF0">
            <w:pPr>
              <w:rPr>
                <w:rFonts w:ascii="Arial" w:hAnsi="Arial" w:cs="Arial"/>
                <w:sz w:val="18"/>
                <w:lang w:eastAsia="zh-CN"/>
              </w:rPr>
            </w:pPr>
            <w:r w:rsidRPr="00E65D93">
              <w:rPr>
                <w:rFonts w:ascii="Arial" w:hAnsi="Arial" w:cs="Arial"/>
                <w:sz w:val="18"/>
                <w:lang w:eastAsia="zh-CN"/>
              </w:rPr>
              <w:t>4.1</w:t>
            </w:r>
          </w:p>
        </w:tc>
        <w:tc>
          <w:tcPr>
            <w:tcW w:w="8950" w:type="dxa"/>
          </w:tcPr>
          <w:p w14:paraId="2621E03D" w14:textId="61235D9F" w:rsidR="00D43B27" w:rsidRPr="00E65D93" w:rsidRDefault="00D43B27" w:rsidP="003A5CF0">
            <w:pPr>
              <w:rPr>
                <w:rFonts w:ascii="Arial" w:hAnsi="Arial" w:cs="Arial"/>
                <w:sz w:val="18"/>
                <w:szCs w:val="18"/>
                <w:lang w:eastAsia="zh-CN"/>
              </w:rPr>
            </w:pPr>
            <w:r w:rsidRPr="00E65D93">
              <w:rPr>
                <w:rFonts w:ascii="Arial" w:hAnsi="Arial" w:cs="Arial"/>
                <w:sz w:val="18"/>
                <w:szCs w:val="18"/>
                <w:lang w:eastAsia="zh-CN"/>
              </w:rPr>
              <w:t>PS LCS CAPABILITY modified to indicate when a UE supports Multilateration procedures.</w:t>
            </w:r>
          </w:p>
        </w:tc>
        <w:tc>
          <w:tcPr>
            <w:tcW w:w="1071" w:type="dxa"/>
          </w:tcPr>
          <w:p w14:paraId="7CA45082" w14:textId="343E20FC" w:rsidR="00D43B27" w:rsidRPr="00E65D93" w:rsidRDefault="00D43B27" w:rsidP="003A5CF0">
            <w:pPr>
              <w:rPr>
                <w:rFonts w:ascii="Arial" w:hAnsi="Arial" w:cs="Arial"/>
                <w:color w:val="FF0000"/>
                <w:sz w:val="18"/>
                <w:lang w:eastAsia="zh-CN"/>
              </w:rPr>
            </w:pPr>
            <w:r w:rsidRPr="00E65D93">
              <w:rPr>
                <w:rFonts w:ascii="Arial" w:hAnsi="Arial" w:cs="Arial"/>
                <w:sz w:val="18"/>
                <w:lang w:eastAsia="zh-CN"/>
              </w:rPr>
              <w:t>Agreed</w:t>
            </w:r>
          </w:p>
        </w:tc>
        <w:tc>
          <w:tcPr>
            <w:tcW w:w="2060" w:type="dxa"/>
          </w:tcPr>
          <w:p w14:paraId="592BD6C1" w14:textId="77777777" w:rsidR="00D43B27" w:rsidRPr="00E65D93" w:rsidRDefault="00D43B27" w:rsidP="003A5CF0">
            <w:pPr>
              <w:rPr>
                <w:rFonts w:ascii="Arial" w:hAnsi="Arial" w:cs="Arial"/>
                <w:color w:val="FF0000"/>
                <w:sz w:val="18"/>
                <w:lang w:eastAsia="zh-CN"/>
              </w:rPr>
            </w:pPr>
          </w:p>
        </w:tc>
      </w:tr>
      <w:tr w:rsidR="00D43B27" w:rsidRPr="00E65D93" w14:paraId="0D6B2EB0" w14:textId="01DA8083" w:rsidTr="00DB70F3">
        <w:tc>
          <w:tcPr>
            <w:tcW w:w="1526" w:type="dxa"/>
            <w:vMerge/>
          </w:tcPr>
          <w:p w14:paraId="72A7EFD8" w14:textId="77777777" w:rsidR="00D43B27" w:rsidRPr="00E65D93" w:rsidRDefault="00D43B27" w:rsidP="00F27A4D">
            <w:pPr>
              <w:rPr>
                <w:rFonts w:ascii="Arial" w:hAnsi="Arial" w:cs="Arial"/>
                <w:sz w:val="18"/>
                <w:lang w:eastAsia="zh-CN"/>
              </w:rPr>
            </w:pPr>
          </w:p>
        </w:tc>
        <w:tc>
          <w:tcPr>
            <w:tcW w:w="567" w:type="dxa"/>
          </w:tcPr>
          <w:p w14:paraId="441AA54F" w14:textId="3F3CF2C7" w:rsidR="00D43B27" w:rsidRPr="00E65D93" w:rsidRDefault="00D43B27" w:rsidP="003A5CF0">
            <w:pPr>
              <w:rPr>
                <w:rFonts w:ascii="Arial" w:hAnsi="Arial" w:cs="Arial"/>
                <w:sz w:val="18"/>
                <w:lang w:eastAsia="zh-CN"/>
              </w:rPr>
            </w:pPr>
            <w:r w:rsidRPr="00E65D93">
              <w:rPr>
                <w:rFonts w:ascii="Arial" w:hAnsi="Arial" w:cs="Arial"/>
                <w:sz w:val="18"/>
                <w:lang w:eastAsia="zh-CN"/>
              </w:rPr>
              <w:t>4.2</w:t>
            </w:r>
          </w:p>
        </w:tc>
        <w:tc>
          <w:tcPr>
            <w:tcW w:w="8950" w:type="dxa"/>
          </w:tcPr>
          <w:p w14:paraId="2FA91A72" w14:textId="24180303" w:rsidR="00D43B27" w:rsidRPr="00E65D93" w:rsidRDefault="00D43B27" w:rsidP="003A5CF0">
            <w:pPr>
              <w:rPr>
                <w:rFonts w:ascii="Arial" w:hAnsi="Arial" w:cs="Arial"/>
                <w:sz w:val="18"/>
                <w:szCs w:val="18"/>
                <w:lang w:eastAsia="zh-CN"/>
              </w:rPr>
            </w:pPr>
            <w:r w:rsidRPr="00E65D93">
              <w:rPr>
                <w:rFonts w:ascii="Arial" w:hAnsi="Arial" w:cs="Arial"/>
                <w:sz w:val="18"/>
                <w:szCs w:val="18"/>
                <w:lang w:eastAsia="zh-CN"/>
              </w:rPr>
              <w:t xml:space="preserve">All SMLC to UE communications shall be supported using RRLP messages. </w:t>
            </w:r>
          </w:p>
        </w:tc>
        <w:tc>
          <w:tcPr>
            <w:tcW w:w="1071" w:type="dxa"/>
          </w:tcPr>
          <w:p w14:paraId="05684D53" w14:textId="5DB27E5B" w:rsidR="00D43B27" w:rsidRPr="00E65D93" w:rsidRDefault="00D43B27" w:rsidP="003A5CF0">
            <w:pPr>
              <w:rPr>
                <w:rFonts w:ascii="Arial" w:hAnsi="Arial" w:cs="Arial"/>
                <w:color w:val="FF0000"/>
                <w:sz w:val="18"/>
                <w:lang w:eastAsia="zh-CN"/>
              </w:rPr>
            </w:pPr>
            <w:r w:rsidRPr="00E65D93">
              <w:rPr>
                <w:rFonts w:ascii="Arial" w:hAnsi="Arial" w:cs="Arial"/>
                <w:sz w:val="18"/>
                <w:lang w:eastAsia="zh-CN"/>
              </w:rPr>
              <w:t>Agreed</w:t>
            </w:r>
          </w:p>
        </w:tc>
        <w:tc>
          <w:tcPr>
            <w:tcW w:w="2060" w:type="dxa"/>
          </w:tcPr>
          <w:p w14:paraId="3680D644" w14:textId="77777777" w:rsidR="00D43B27" w:rsidRPr="00E65D93" w:rsidRDefault="00D43B27" w:rsidP="003A5CF0">
            <w:pPr>
              <w:rPr>
                <w:rFonts w:ascii="Arial" w:hAnsi="Arial" w:cs="Arial"/>
                <w:color w:val="FF0000"/>
                <w:sz w:val="18"/>
                <w:lang w:eastAsia="zh-CN"/>
              </w:rPr>
            </w:pPr>
          </w:p>
        </w:tc>
      </w:tr>
      <w:tr w:rsidR="00D43B27" w:rsidRPr="00E65D93" w14:paraId="606C0760" w14:textId="77777777" w:rsidTr="00DB70F3">
        <w:tc>
          <w:tcPr>
            <w:tcW w:w="1526" w:type="dxa"/>
            <w:vMerge/>
          </w:tcPr>
          <w:p w14:paraId="6CD276BF" w14:textId="77777777" w:rsidR="00D43B27" w:rsidRPr="00E65D93" w:rsidRDefault="00D43B27" w:rsidP="00F27A4D">
            <w:pPr>
              <w:rPr>
                <w:rFonts w:ascii="Arial" w:hAnsi="Arial" w:cs="Arial"/>
                <w:sz w:val="18"/>
                <w:lang w:eastAsia="zh-CN"/>
              </w:rPr>
            </w:pPr>
          </w:p>
        </w:tc>
        <w:tc>
          <w:tcPr>
            <w:tcW w:w="567" w:type="dxa"/>
          </w:tcPr>
          <w:p w14:paraId="612271C0" w14:textId="23A64E24" w:rsidR="00D43B27" w:rsidRPr="00E65D93" w:rsidRDefault="00D43B27" w:rsidP="003A5CF0">
            <w:pPr>
              <w:rPr>
                <w:rFonts w:ascii="Arial" w:hAnsi="Arial" w:cs="Arial"/>
                <w:sz w:val="18"/>
                <w:lang w:eastAsia="zh-CN"/>
              </w:rPr>
            </w:pPr>
            <w:r w:rsidRPr="00E65D93">
              <w:rPr>
                <w:rFonts w:ascii="Arial" w:hAnsi="Arial" w:cs="Arial"/>
                <w:sz w:val="18"/>
                <w:lang w:eastAsia="zh-CN"/>
              </w:rPr>
              <w:t>4.3</w:t>
            </w:r>
          </w:p>
        </w:tc>
        <w:tc>
          <w:tcPr>
            <w:tcW w:w="8950" w:type="dxa"/>
          </w:tcPr>
          <w:p w14:paraId="0172B00A" w14:textId="325C414E" w:rsidR="00D43B27" w:rsidRPr="00E65D93" w:rsidRDefault="00D43B27" w:rsidP="003A5CF0">
            <w:pPr>
              <w:rPr>
                <w:rFonts w:ascii="Arial" w:hAnsi="Arial" w:cs="Arial"/>
                <w:sz w:val="18"/>
                <w:szCs w:val="18"/>
                <w:lang w:eastAsia="zh-CN"/>
              </w:rPr>
            </w:pPr>
            <w:r w:rsidRPr="00E65D93">
              <w:rPr>
                <w:rFonts w:ascii="Arial" w:hAnsi="Arial" w:cs="Arial"/>
                <w:sz w:val="18"/>
                <w:szCs w:val="18"/>
                <w:lang w:val="en-GB"/>
              </w:rPr>
              <w:t>Use the existing RRLP TOM protocol discriminator to support the transmission of RRLP messages containing Multilateration information.</w:t>
            </w:r>
          </w:p>
        </w:tc>
        <w:tc>
          <w:tcPr>
            <w:tcW w:w="1071" w:type="dxa"/>
          </w:tcPr>
          <w:p w14:paraId="27D82895" w14:textId="179EED10" w:rsidR="00D43B27" w:rsidRPr="00E65D93" w:rsidRDefault="00D43B27"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2A999168" w14:textId="77777777" w:rsidR="00D43B27" w:rsidRPr="00E65D93" w:rsidRDefault="00D43B27" w:rsidP="003A5CF0">
            <w:pPr>
              <w:rPr>
                <w:rFonts w:ascii="Arial" w:hAnsi="Arial" w:cs="Arial"/>
                <w:color w:val="FF0000"/>
                <w:sz w:val="18"/>
                <w:lang w:eastAsia="zh-CN"/>
              </w:rPr>
            </w:pPr>
          </w:p>
        </w:tc>
      </w:tr>
      <w:tr w:rsidR="00D43B27" w:rsidRPr="00E65D93" w14:paraId="2E8E4C20" w14:textId="77777777" w:rsidTr="00DB70F3">
        <w:tc>
          <w:tcPr>
            <w:tcW w:w="1526" w:type="dxa"/>
            <w:vMerge/>
          </w:tcPr>
          <w:p w14:paraId="3613A3AB" w14:textId="77777777" w:rsidR="00D43B27" w:rsidRPr="00E65D93" w:rsidRDefault="00D43B27" w:rsidP="00F27A4D">
            <w:pPr>
              <w:rPr>
                <w:rFonts w:ascii="Arial" w:hAnsi="Arial" w:cs="Arial"/>
                <w:sz w:val="18"/>
                <w:lang w:eastAsia="zh-CN"/>
              </w:rPr>
            </w:pPr>
          </w:p>
        </w:tc>
        <w:tc>
          <w:tcPr>
            <w:tcW w:w="567" w:type="dxa"/>
          </w:tcPr>
          <w:p w14:paraId="2A7AB934" w14:textId="46F93882" w:rsidR="00D43B27" w:rsidRPr="00E65D93" w:rsidRDefault="00D43B27" w:rsidP="003A5CF0">
            <w:pPr>
              <w:rPr>
                <w:rFonts w:ascii="Arial" w:hAnsi="Arial" w:cs="Arial"/>
                <w:sz w:val="18"/>
                <w:lang w:eastAsia="zh-CN"/>
              </w:rPr>
            </w:pPr>
            <w:r w:rsidRPr="00E65D93">
              <w:rPr>
                <w:rFonts w:ascii="Arial" w:hAnsi="Arial" w:cs="Arial"/>
                <w:sz w:val="18"/>
                <w:lang w:eastAsia="zh-CN"/>
              </w:rPr>
              <w:t>4.4</w:t>
            </w:r>
          </w:p>
        </w:tc>
        <w:tc>
          <w:tcPr>
            <w:tcW w:w="8950" w:type="dxa"/>
          </w:tcPr>
          <w:p w14:paraId="411FD0D0" w14:textId="4D064F45" w:rsidR="00D43B27" w:rsidRPr="00E65D93" w:rsidRDefault="00D43B27" w:rsidP="00F4125A">
            <w:pPr>
              <w:rPr>
                <w:rFonts w:ascii="Arial" w:hAnsi="Arial" w:cs="Arial"/>
                <w:sz w:val="18"/>
                <w:szCs w:val="18"/>
                <w:lang w:eastAsia="zh-CN"/>
              </w:rPr>
            </w:pPr>
            <w:r w:rsidRPr="00E65D93">
              <w:rPr>
                <w:rFonts w:ascii="Arial" w:hAnsi="Arial" w:cs="Arial"/>
                <w:sz w:val="18"/>
                <w:szCs w:val="18"/>
                <w:lang w:val="en-GB"/>
              </w:rPr>
              <w:t xml:space="preserve">The selected Multilateration signalling procedure (TBD) shall only be applicable to the PS </w:t>
            </w:r>
            <w:proofErr w:type="gramStart"/>
            <w:r w:rsidRPr="00E65D93">
              <w:rPr>
                <w:rFonts w:ascii="Arial" w:hAnsi="Arial" w:cs="Arial"/>
                <w:sz w:val="18"/>
                <w:szCs w:val="18"/>
                <w:lang w:val="en-GB"/>
              </w:rPr>
              <w:t>domain..</w:t>
            </w:r>
            <w:proofErr w:type="gramEnd"/>
          </w:p>
        </w:tc>
        <w:tc>
          <w:tcPr>
            <w:tcW w:w="1071" w:type="dxa"/>
          </w:tcPr>
          <w:p w14:paraId="7C9A9BFE" w14:textId="41A7FFE7" w:rsidR="00D43B27" w:rsidRPr="00E65D93" w:rsidRDefault="00D43B27"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525F56B5" w14:textId="77777777" w:rsidR="00D43B27" w:rsidRPr="00E65D93" w:rsidRDefault="00D43B27" w:rsidP="003A5CF0">
            <w:pPr>
              <w:rPr>
                <w:rFonts w:ascii="Arial" w:hAnsi="Arial" w:cs="Arial"/>
                <w:color w:val="FF0000"/>
                <w:sz w:val="18"/>
                <w:lang w:eastAsia="zh-CN"/>
              </w:rPr>
            </w:pPr>
          </w:p>
        </w:tc>
      </w:tr>
      <w:tr w:rsidR="00D43B27" w:rsidRPr="00E65D93" w14:paraId="6265D5AD" w14:textId="77777777" w:rsidTr="00DB70F3">
        <w:tc>
          <w:tcPr>
            <w:tcW w:w="1526" w:type="dxa"/>
            <w:vMerge/>
          </w:tcPr>
          <w:p w14:paraId="5228F3E0" w14:textId="77777777" w:rsidR="00D43B27" w:rsidRPr="00E65D93" w:rsidRDefault="00D43B27" w:rsidP="00F27A4D">
            <w:pPr>
              <w:rPr>
                <w:rFonts w:ascii="Arial" w:hAnsi="Arial" w:cs="Arial"/>
                <w:sz w:val="18"/>
                <w:lang w:val="en-GB" w:eastAsia="zh-CN"/>
              </w:rPr>
            </w:pPr>
          </w:p>
        </w:tc>
        <w:tc>
          <w:tcPr>
            <w:tcW w:w="567" w:type="dxa"/>
          </w:tcPr>
          <w:p w14:paraId="0820A7E1" w14:textId="66B977F3" w:rsidR="00D43B27" w:rsidRPr="00E65D93" w:rsidRDefault="00D43B27" w:rsidP="003A5CF0">
            <w:pPr>
              <w:rPr>
                <w:rFonts w:ascii="Arial" w:hAnsi="Arial" w:cs="Arial"/>
                <w:sz w:val="18"/>
                <w:lang w:eastAsia="zh-CN"/>
              </w:rPr>
            </w:pPr>
            <w:r w:rsidRPr="00E65D93">
              <w:rPr>
                <w:rFonts w:ascii="Arial" w:hAnsi="Arial" w:cs="Arial"/>
                <w:sz w:val="18"/>
                <w:lang w:eastAsia="zh-CN"/>
              </w:rPr>
              <w:t>4.5</w:t>
            </w:r>
          </w:p>
        </w:tc>
        <w:tc>
          <w:tcPr>
            <w:tcW w:w="8950" w:type="dxa"/>
          </w:tcPr>
          <w:p w14:paraId="67D50B7F" w14:textId="1456F31E" w:rsidR="00D43B27" w:rsidRPr="00E65D93" w:rsidRDefault="00D43B27" w:rsidP="00F4125A">
            <w:pPr>
              <w:rPr>
                <w:rFonts w:ascii="Arial" w:hAnsi="Arial" w:cs="Arial"/>
                <w:sz w:val="18"/>
                <w:szCs w:val="18"/>
                <w:lang w:val="en-GB"/>
              </w:rPr>
            </w:pPr>
            <w:r w:rsidRPr="00E65D93">
              <w:rPr>
                <w:rFonts w:ascii="Arial" w:hAnsi="Arial" w:cs="Arial"/>
                <w:sz w:val="18"/>
                <w:szCs w:val="18"/>
                <w:lang w:val="en-GB"/>
              </w:rPr>
              <w:t>Further enhancements to the positioning procedure without impacting the security aspects needs to be considered to improve the energy efficiency of the procedure without impacting the security aspect of the procedure.</w:t>
            </w:r>
          </w:p>
        </w:tc>
        <w:tc>
          <w:tcPr>
            <w:tcW w:w="1071" w:type="dxa"/>
          </w:tcPr>
          <w:p w14:paraId="73270025" w14:textId="173695F8" w:rsidR="00D43B27" w:rsidRPr="00E65D93" w:rsidRDefault="00D43B27"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3A3D72B1" w14:textId="77777777" w:rsidR="00D43B27" w:rsidRPr="00E65D93" w:rsidRDefault="00D43B27" w:rsidP="003A5CF0">
            <w:pPr>
              <w:rPr>
                <w:rFonts w:ascii="Arial" w:hAnsi="Arial" w:cs="Arial"/>
                <w:color w:val="FF0000"/>
                <w:sz w:val="18"/>
                <w:lang w:eastAsia="zh-CN"/>
              </w:rPr>
            </w:pPr>
          </w:p>
        </w:tc>
      </w:tr>
      <w:tr w:rsidR="00D43B27" w:rsidRPr="00BB7232" w14:paraId="18D82EB6" w14:textId="77777777" w:rsidTr="00DB70F3">
        <w:tc>
          <w:tcPr>
            <w:tcW w:w="1526" w:type="dxa"/>
            <w:vMerge/>
          </w:tcPr>
          <w:p w14:paraId="4F76CE10" w14:textId="77777777" w:rsidR="00D43B27" w:rsidRPr="00E65D93" w:rsidRDefault="00D43B27" w:rsidP="00F53FA5">
            <w:pPr>
              <w:rPr>
                <w:rFonts w:ascii="Arial" w:hAnsi="Arial" w:cs="Arial"/>
                <w:sz w:val="18"/>
                <w:lang w:val="en-GB" w:eastAsia="zh-CN"/>
              </w:rPr>
            </w:pPr>
          </w:p>
        </w:tc>
        <w:tc>
          <w:tcPr>
            <w:tcW w:w="567" w:type="dxa"/>
          </w:tcPr>
          <w:p w14:paraId="1BCC19ED" w14:textId="2A8B44C0"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4.6</w:t>
            </w:r>
          </w:p>
        </w:tc>
        <w:tc>
          <w:tcPr>
            <w:tcW w:w="8950" w:type="dxa"/>
          </w:tcPr>
          <w:p w14:paraId="000B51F9" w14:textId="72C1E624"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The MS is triggered to perform the Multilateration Timing Advance procedure through reception of a new Multilateration Timing Advance Request RRLP message sent by the SMLC where the MS is assumed to be in the best serving cell upon reception of the RRLP message.</w:t>
            </w:r>
          </w:p>
        </w:tc>
        <w:tc>
          <w:tcPr>
            <w:tcW w:w="1071" w:type="dxa"/>
          </w:tcPr>
          <w:p w14:paraId="4D546BC3" w14:textId="6D2D1783"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3AB6FB6C" w14:textId="518294B6"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55A94CDF" w14:textId="77777777" w:rsidTr="00DB70F3">
        <w:tc>
          <w:tcPr>
            <w:tcW w:w="1526" w:type="dxa"/>
            <w:vMerge/>
          </w:tcPr>
          <w:p w14:paraId="75E98656" w14:textId="77777777" w:rsidR="00D43B27" w:rsidRPr="00E65D93" w:rsidRDefault="00D43B27" w:rsidP="00F53FA5">
            <w:pPr>
              <w:rPr>
                <w:rFonts w:ascii="Arial" w:hAnsi="Arial" w:cs="Arial"/>
                <w:sz w:val="18"/>
                <w:lang w:val="en-GB" w:eastAsia="zh-CN"/>
              </w:rPr>
            </w:pPr>
          </w:p>
        </w:tc>
        <w:tc>
          <w:tcPr>
            <w:tcW w:w="567" w:type="dxa"/>
          </w:tcPr>
          <w:p w14:paraId="1AD37799" w14:textId="0BAB8B44"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4.7</w:t>
            </w:r>
          </w:p>
        </w:tc>
        <w:tc>
          <w:tcPr>
            <w:tcW w:w="8950" w:type="dxa"/>
          </w:tcPr>
          <w:p w14:paraId="3D9FE0DB" w14:textId="1CBED8BE" w:rsidR="00D43B27" w:rsidRPr="00F53FA5" w:rsidRDefault="00D43B27" w:rsidP="00F53FA5">
            <w:pPr>
              <w:rPr>
                <w:rFonts w:ascii="Arial" w:hAnsi="Arial" w:cs="Arial"/>
                <w:color w:val="FF0000"/>
                <w:sz w:val="18"/>
                <w:szCs w:val="18"/>
                <w:lang w:val="en-GB"/>
              </w:rPr>
            </w:pPr>
            <w:r w:rsidRPr="00F53FA5">
              <w:rPr>
                <w:rFonts w:ascii="Arial" w:hAnsi="Arial" w:cs="Arial"/>
                <w:color w:val="FF0000"/>
                <w:sz w:val="18"/>
                <w:szCs w:val="18"/>
              </w:rPr>
              <w:t>The Multilateration Timing Advance Request RRLP message may include network assistance information that consists of multiple sets of cells which the MS may take into account when performing Multilateration Timing Advance. Other assistance information may also be included in the Multilateration Timing Advance Request RRLP message and may be generated by the SMLC using implementation specific methods or acquired from the serving BSS.</w:t>
            </w:r>
          </w:p>
        </w:tc>
        <w:tc>
          <w:tcPr>
            <w:tcW w:w="1071" w:type="dxa"/>
          </w:tcPr>
          <w:p w14:paraId="3981F4D8" w14:textId="11624EFA" w:rsidR="00D43B27" w:rsidRPr="00F53FA5" w:rsidRDefault="00D43B27" w:rsidP="00F53FA5">
            <w:pPr>
              <w:rPr>
                <w:rFonts w:ascii="Arial" w:hAnsi="Arial" w:cs="Arial"/>
                <w:color w:val="FF0000"/>
                <w:sz w:val="18"/>
                <w:lang w:val="en-GB" w:eastAsia="zh-CN"/>
              </w:rPr>
            </w:pPr>
            <w:r w:rsidRPr="00F53FA5">
              <w:rPr>
                <w:rFonts w:ascii="Arial" w:hAnsi="Arial" w:cs="Arial"/>
                <w:color w:val="FF0000"/>
                <w:sz w:val="18"/>
                <w:lang w:val="en-GB" w:eastAsia="zh-CN"/>
              </w:rPr>
              <w:t>Agreed</w:t>
            </w:r>
          </w:p>
        </w:tc>
        <w:tc>
          <w:tcPr>
            <w:tcW w:w="2060" w:type="dxa"/>
          </w:tcPr>
          <w:p w14:paraId="499AE0A7" w14:textId="43CC55C6"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3038BFF8" w14:textId="77777777" w:rsidTr="00DB70F3">
        <w:tc>
          <w:tcPr>
            <w:tcW w:w="1526" w:type="dxa"/>
            <w:vMerge/>
          </w:tcPr>
          <w:p w14:paraId="7DADCE7F" w14:textId="77777777" w:rsidR="00D43B27" w:rsidRPr="00E65D93" w:rsidRDefault="00D43B27" w:rsidP="00F53FA5">
            <w:pPr>
              <w:rPr>
                <w:rFonts w:ascii="Arial" w:hAnsi="Arial" w:cs="Arial"/>
                <w:sz w:val="18"/>
                <w:lang w:val="en-GB" w:eastAsia="zh-CN"/>
              </w:rPr>
            </w:pPr>
          </w:p>
        </w:tc>
        <w:tc>
          <w:tcPr>
            <w:tcW w:w="567" w:type="dxa"/>
          </w:tcPr>
          <w:p w14:paraId="0FD7EA55" w14:textId="2C5CCE2C"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4.8</w:t>
            </w:r>
          </w:p>
        </w:tc>
        <w:tc>
          <w:tcPr>
            <w:tcW w:w="8950" w:type="dxa"/>
          </w:tcPr>
          <w:p w14:paraId="69456CA8" w14:textId="0A389447"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The MS autonomously selects the set of cells to use for performing the Multilateration Timing Advance procedure which may include a subset of the cells identified by the assistance information.</w:t>
            </w:r>
          </w:p>
        </w:tc>
        <w:tc>
          <w:tcPr>
            <w:tcW w:w="1071" w:type="dxa"/>
          </w:tcPr>
          <w:p w14:paraId="27666890" w14:textId="3A5DB537" w:rsidR="00D43B27" w:rsidRPr="00F53FA5" w:rsidRDefault="00D43B27" w:rsidP="00F53FA5">
            <w:pPr>
              <w:rPr>
                <w:rFonts w:ascii="Arial" w:hAnsi="Arial" w:cs="Arial"/>
                <w:color w:val="FF0000"/>
                <w:sz w:val="18"/>
                <w:lang w:val="en-GB" w:eastAsia="zh-CN"/>
              </w:rPr>
            </w:pPr>
            <w:r w:rsidRPr="00F53FA5">
              <w:rPr>
                <w:rFonts w:ascii="Arial" w:hAnsi="Arial" w:cs="Arial"/>
                <w:color w:val="FF0000"/>
                <w:sz w:val="18"/>
                <w:lang w:val="en-GB" w:eastAsia="zh-CN"/>
              </w:rPr>
              <w:t>Agreed</w:t>
            </w:r>
          </w:p>
        </w:tc>
        <w:tc>
          <w:tcPr>
            <w:tcW w:w="2060" w:type="dxa"/>
          </w:tcPr>
          <w:p w14:paraId="1EC615A3" w14:textId="4B989915"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78C950BF" w14:textId="77777777" w:rsidTr="00DB70F3">
        <w:tc>
          <w:tcPr>
            <w:tcW w:w="1526" w:type="dxa"/>
            <w:vMerge/>
          </w:tcPr>
          <w:p w14:paraId="5323BDE3" w14:textId="77777777" w:rsidR="00D43B27" w:rsidRPr="00E65D93" w:rsidRDefault="00D43B27" w:rsidP="00F53FA5">
            <w:pPr>
              <w:rPr>
                <w:rFonts w:ascii="Arial" w:hAnsi="Arial" w:cs="Arial"/>
                <w:sz w:val="18"/>
                <w:lang w:val="en-GB" w:eastAsia="zh-CN"/>
              </w:rPr>
            </w:pPr>
          </w:p>
        </w:tc>
        <w:tc>
          <w:tcPr>
            <w:tcW w:w="567" w:type="dxa"/>
          </w:tcPr>
          <w:p w14:paraId="1D389565" w14:textId="36C2F25E"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4.9</w:t>
            </w:r>
          </w:p>
        </w:tc>
        <w:tc>
          <w:tcPr>
            <w:tcW w:w="8950" w:type="dxa"/>
          </w:tcPr>
          <w:p w14:paraId="1EC7F4B2" w14:textId="4FB39CD8"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New SI and EC-SI information shall indicate whether or not a cell supports the Multilateration Timing Advance procedure using either the RLC Data Block Transmission method or the Extended Access Burst method. This indication may also be included for each of the cells identified by the assistance information sent to the MS in the Multilateration RRLP message.</w:t>
            </w:r>
          </w:p>
        </w:tc>
        <w:tc>
          <w:tcPr>
            <w:tcW w:w="1071" w:type="dxa"/>
          </w:tcPr>
          <w:p w14:paraId="7803228F" w14:textId="05D84B06"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Open</w:t>
            </w:r>
          </w:p>
        </w:tc>
        <w:tc>
          <w:tcPr>
            <w:tcW w:w="2060" w:type="dxa"/>
          </w:tcPr>
          <w:p w14:paraId="2B51B63F" w14:textId="79EC9881"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6BD22215" w14:textId="77777777" w:rsidTr="00DB70F3">
        <w:tc>
          <w:tcPr>
            <w:tcW w:w="1526" w:type="dxa"/>
            <w:vMerge/>
          </w:tcPr>
          <w:p w14:paraId="73FF66E7" w14:textId="77777777" w:rsidR="00D43B27" w:rsidRPr="00E65D93" w:rsidRDefault="00D43B27" w:rsidP="00F53FA5">
            <w:pPr>
              <w:rPr>
                <w:rFonts w:ascii="Arial" w:hAnsi="Arial" w:cs="Arial"/>
                <w:sz w:val="18"/>
                <w:lang w:val="en-GB" w:eastAsia="zh-CN"/>
              </w:rPr>
            </w:pPr>
          </w:p>
        </w:tc>
        <w:tc>
          <w:tcPr>
            <w:tcW w:w="567" w:type="dxa"/>
          </w:tcPr>
          <w:p w14:paraId="281B94BF" w14:textId="09CD56C3"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4.10</w:t>
            </w:r>
          </w:p>
        </w:tc>
        <w:tc>
          <w:tcPr>
            <w:tcW w:w="8950" w:type="dxa"/>
          </w:tcPr>
          <w:p w14:paraId="45261B5C" w14:textId="19274864"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 xml:space="preserve">If the information a MS needs to perform the Multilateration Timing Advance procedure using any given cell is not provided by the assistance </w:t>
            </w:r>
            <w:proofErr w:type="gramStart"/>
            <w:r w:rsidRPr="00F53FA5">
              <w:rPr>
                <w:rFonts w:ascii="Arial" w:hAnsi="Arial" w:cs="Arial"/>
                <w:color w:val="FF0000"/>
                <w:sz w:val="18"/>
                <w:szCs w:val="18"/>
              </w:rPr>
              <w:t>information</w:t>
            </w:r>
            <w:proofErr w:type="gramEnd"/>
            <w:r w:rsidRPr="00F53FA5">
              <w:rPr>
                <w:rFonts w:ascii="Arial" w:hAnsi="Arial" w:cs="Arial"/>
                <w:color w:val="FF0000"/>
                <w:sz w:val="18"/>
                <w:szCs w:val="18"/>
              </w:rPr>
              <w:t xml:space="preserve"> then it must be acquired by reading SI/EC-SI information sent in that cell prior to performing the procedure therein.</w:t>
            </w:r>
          </w:p>
        </w:tc>
        <w:tc>
          <w:tcPr>
            <w:tcW w:w="1071" w:type="dxa"/>
          </w:tcPr>
          <w:p w14:paraId="61F46632" w14:textId="23007306"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78017AD4" w14:textId="116D56AB"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27793BE3" w14:textId="77777777" w:rsidTr="00DB70F3">
        <w:tc>
          <w:tcPr>
            <w:tcW w:w="1526" w:type="dxa"/>
            <w:vMerge/>
          </w:tcPr>
          <w:p w14:paraId="45413493" w14:textId="77777777" w:rsidR="00D43B27" w:rsidRPr="00E65D93" w:rsidRDefault="00D43B27" w:rsidP="00F53FA5">
            <w:pPr>
              <w:rPr>
                <w:rFonts w:ascii="Arial" w:hAnsi="Arial" w:cs="Arial"/>
                <w:sz w:val="18"/>
                <w:lang w:val="en-GB" w:eastAsia="zh-CN"/>
              </w:rPr>
            </w:pPr>
          </w:p>
        </w:tc>
        <w:tc>
          <w:tcPr>
            <w:tcW w:w="567" w:type="dxa"/>
          </w:tcPr>
          <w:p w14:paraId="718AB966" w14:textId="7083DCE0"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4.11</w:t>
            </w:r>
          </w:p>
        </w:tc>
        <w:tc>
          <w:tcPr>
            <w:tcW w:w="8950" w:type="dxa"/>
          </w:tcPr>
          <w:p w14:paraId="71F781A0" w14:textId="6B0782C0"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 xml:space="preserve">When performing the Multilateration Timing Advance procedure using the RLC Data Block Transmission method a MS sends a single MCS-1 coded RLC data block that conveys the MS identity (TLLI), “Source Identity” information (i.e. the “Cell Identity” and “Location Area </w:t>
            </w:r>
            <w:proofErr w:type="gramStart"/>
            <w:r w:rsidRPr="00F53FA5">
              <w:rPr>
                <w:rFonts w:ascii="Arial" w:hAnsi="Arial" w:cs="Arial"/>
                <w:color w:val="FF0000"/>
                <w:sz w:val="18"/>
                <w:szCs w:val="18"/>
              </w:rPr>
              <w:t>Code”  (</w:t>
            </w:r>
            <w:proofErr w:type="gramEnd"/>
            <w:r w:rsidRPr="00F53FA5">
              <w:rPr>
                <w:rFonts w:ascii="Arial" w:hAnsi="Arial" w:cs="Arial"/>
                <w:color w:val="FF0000"/>
                <w:sz w:val="18"/>
                <w:szCs w:val="18"/>
              </w:rPr>
              <w:t>LAC) received in EC-SI2/SI13 of the cell in which it was triggered to perform Multilateration) and “MS Transmission Accuracy” (applicable to when it transmitted the RLC data block).</w:t>
            </w:r>
          </w:p>
        </w:tc>
        <w:tc>
          <w:tcPr>
            <w:tcW w:w="1071" w:type="dxa"/>
          </w:tcPr>
          <w:p w14:paraId="3F34D5D4" w14:textId="47D7AF79" w:rsidR="00D43B27" w:rsidRPr="00F53FA5" w:rsidRDefault="00E24941" w:rsidP="00F53FA5">
            <w:pPr>
              <w:rPr>
                <w:rFonts w:ascii="Arial" w:hAnsi="Arial" w:cs="Arial"/>
                <w:color w:val="FF0000"/>
                <w:sz w:val="18"/>
                <w:lang w:eastAsia="zh-CN"/>
              </w:rPr>
            </w:pPr>
            <w:r>
              <w:rPr>
                <w:rFonts w:ascii="Arial" w:hAnsi="Arial" w:cs="Arial"/>
                <w:color w:val="FF0000"/>
                <w:sz w:val="18"/>
                <w:lang w:eastAsia="zh-CN"/>
              </w:rPr>
              <w:t>Open</w:t>
            </w:r>
          </w:p>
        </w:tc>
        <w:tc>
          <w:tcPr>
            <w:tcW w:w="2060" w:type="dxa"/>
          </w:tcPr>
          <w:p w14:paraId="68FC05D9" w14:textId="45706BD0"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394EAE97" w14:textId="77777777" w:rsidTr="00DB70F3">
        <w:tc>
          <w:tcPr>
            <w:tcW w:w="1526" w:type="dxa"/>
            <w:vMerge/>
          </w:tcPr>
          <w:p w14:paraId="1E3D331D" w14:textId="77777777" w:rsidR="00D43B27" w:rsidRPr="00E65D93" w:rsidRDefault="00D43B27" w:rsidP="00F53FA5">
            <w:pPr>
              <w:rPr>
                <w:rFonts w:ascii="Arial" w:hAnsi="Arial" w:cs="Arial"/>
                <w:sz w:val="18"/>
                <w:lang w:val="en-GB" w:eastAsia="zh-CN"/>
              </w:rPr>
            </w:pPr>
          </w:p>
        </w:tc>
        <w:tc>
          <w:tcPr>
            <w:tcW w:w="567" w:type="dxa"/>
          </w:tcPr>
          <w:p w14:paraId="2CDE952F" w14:textId="329ABF9B"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4.12</w:t>
            </w:r>
          </w:p>
        </w:tc>
        <w:tc>
          <w:tcPr>
            <w:tcW w:w="8950" w:type="dxa"/>
          </w:tcPr>
          <w:p w14:paraId="720E0802" w14:textId="106DC82C"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When performing the Multilateration Timing Advance procedure using the Extended Access Burst method a MS sends an extended access burst wherein the payload space conveys the MS identity (Short ID) and “MS Transmission Accuracy” (applicable to when it transmitted the extended access burst).</w:t>
            </w:r>
          </w:p>
        </w:tc>
        <w:tc>
          <w:tcPr>
            <w:tcW w:w="1071" w:type="dxa"/>
          </w:tcPr>
          <w:p w14:paraId="1F563010" w14:textId="60C222B4"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Open</w:t>
            </w:r>
          </w:p>
        </w:tc>
        <w:tc>
          <w:tcPr>
            <w:tcW w:w="2060" w:type="dxa"/>
          </w:tcPr>
          <w:p w14:paraId="487E88B0" w14:textId="5E543B7B"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769FC99D" w14:textId="77777777" w:rsidTr="00DB70F3">
        <w:tc>
          <w:tcPr>
            <w:tcW w:w="1526" w:type="dxa"/>
            <w:vMerge/>
          </w:tcPr>
          <w:p w14:paraId="7F31DF16" w14:textId="77777777" w:rsidR="00D43B27" w:rsidRPr="00E65D93" w:rsidRDefault="00D43B27" w:rsidP="00F53FA5">
            <w:pPr>
              <w:rPr>
                <w:rFonts w:ascii="Arial" w:hAnsi="Arial" w:cs="Arial"/>
                <w:sz w:val="18"/>
                <w:lang w:val="en-GB" w:eastAsia="zh-CN"/>
              </w:rPr>
            </w:pPr>
          </w:p>
        </w:tc>
        <w:tc>
          <w:tcPr>
            <w:tcW w:w="567" w:type="dxa"/>
          </w:tcPr>
          <w:p w14:paraId="37485D95" w14:textId="7778012F"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4.13</w:t>
            </w:r>
          </w:p>
        </w:tc>
        <w:tc>
          <w:tcPr>
            <w:tcW w:w="8950" w:type="dxa"/>
          </w:tcPr>
          <w:p w14:paraId="6E3B0101" w14:textId="1B40EAD4"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The assistance information included within the Multilateration Timing Advance Request RRLP message shall indicate if the MS is to use the RLC Data Block method or the Extended Access Burst method when performing Multilateration Timing Advance for cells identified by the assistance information (if they are used in the procedure). In addition, the assistance information shall indicate if the MS is to use the RLC Data Block method or the Extended Access Burst method when performing Multilateration Timing Advance for cells not identified by the assistance information</w:t>
            </w:r>
          </w:p>
        </w:tc>
        <w:tc>
          <w:tcPr>
            <w:tcW w:w="1071" w:type="dxa"/>
          </w:tcPr>
          <w:p w14:paraId="68A2886F" w14:textId="357C0D75"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Open</w:t>
            </w:r>
          </w:p>
        </w:tc>
        <w:tc>
          <w:tcPr>
            <w:tcW w:w="2060" w:type="dxa"/>
          </w:tcPr>
          <w:p w14:paraId="3E58FAF1" w14:textId="630131C2"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01582DF5" w14:textId="77777777" w:rsidTr="00DB70F3">
        <w:tc>
          <w:tcPr>
            <w:tcW w:w="1526" w:type="dxa"/>
            <w:vMerge/>
          </w:tcPr>
          <w:p w14:paraId="4F74C4F0" w14:textId="77777777" w:rsidR="00D43B27" w:rsidRPr="00E65D93" w:rsidRDefault="00D43B27" w:rsidP="00F53FA5">
            <w:pPr>
              <w:rPr>
                <w:rFonts w:ascii="Arial" w:hAnsi="Arial" w:cs="Arial"/>
                <w:sz w:val="18"/>
                <w:lang w:val="en-GB" w:eastAsia="zh-CN"/>
              </w:rPr>
            </w:pPr>
          </w:p>
        </w:tc>
        <w:tc>
          <w:tcPr>
            <w:tcW w:w="567" w:type="dxa"/>
          </w:tcPr>
          <w:p w14:paraId="4DB3FFDB" w14:textId="525E04C6"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4.15</w:t>
            </w:r>
          </w:p>
        </w:tc>
        <w:tc>
          <w:tcPr>
            <w:tcW w:w="8950" w:type="dxa"/>
          </w:tcPr>
          <w:p w14:paraId="0D6B5824" w14:textId="5CEA7C1E"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If BSS determines it has not triggered the Multilateration procedure (i.e. it is a non-serving BSS) it sends the estimated “Timing Advance Value</w:t>
            </w:r>
            <w:proofErr w:type="gramStart"/>
            <w:r w:rsidRPr="00F53FA5">
              <w:rPr>
                <w:rFonts w:ascii="Arial" w:hAnsi="Arial" w:cs="Arial"/>
                <w:color w:val="FF0000"/>
                <w:sz w:val="18"/>
                <w:szCs w:val="18"/>
              </w:rPr>
              <w:t>”,  the</w:t>
            </w:r>
            <w:proofErr w:type="gramEnd"/>
            <w:r w:rsidRPr="00F53FA5">
              <w:rPr>
                <w:rFonts w:ascii="Arial" w:hAnsi="Arial" w:cs="Arial"/>
                <w:color w:val="FF0000"/>
                <w:sz w:val="18"/>
                <w:szCs w:val="18"/>
              </w:rPr>
              <w:t xml:space="preserve"> “Cell Identity” of the cell for which the Timing Advance value was estimated, the “BTS Reception Accuracy Level” applicable to the BTS that derived the Timing Advance value, the extracted “TLLI/Short ID”, the extracted “Source Identity” and the extracted “MS Transmission Accuracy” to the MSC using the BSSAP-LE Connectionless Information message</w:t>
            </w:r>
          </w:p>
        </w:tc>
        <w:tc>
          <w:tcPr>
            <w:tcW w:w="1071" w:type="dxa"/>
          </w:tcPr>
          <w:p w14:paraId="6A211FE9" w14:textId="7996EFA1"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13D22EC0" w14:textId="6118CBD5"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35CFC803" w14:textId="77777777" w:rsidTr="00DB70F3">
        <w:tc>
          <w:tcPr>
            <w:tcW w:w="1526" w:type="dxa"/>
            <w:vMerge/>
          </w:tcPr>
          <w:p w14:paraId="42D21972" w14:textId="77777777" w:rsidR="00D43B27" w:rsidRPr="00E65D93" w:rsidRDefault="00D43B27" w:rsidP="00F53FA5">
            <w:pPr>
              <w:rPr>
                <w:rFonts w:ascii="Arial" w:hAnsi="Arial" w:cs="Arial"/>
                <w:sz w:val="18"/>
                <w:lang w:val="en-GB" w:eastAsia="zh-CN"/>
              </w:rPr>
            </w:pPr>
          </w:p>
        </w:tc>
        <w:tc>
          <w:tcPr>
            <w:tcW w:w="567" w:type="dxa"/>
          </w:tcPr>
          <w:p w14:paraId="11270A8D" w14:textId="5ADFC35E"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4.16</w:t>
            </w:r>
          </w:p>
        </w:tc>
        <w:tc>
          <w:tcPr>
            <w:tcW w:w="8950" w:type="dxa"/>
          </w:tcPr>
          <w:p w14:paraId="21CC8F6D" w14:textId="1EF54C1D"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The MSC relays the information received from the non-serving BSS to the serving BSS corresponding to the “Source Identity” included in the received BSSAP-LE Connectionless Information message</w:t>
            </w:r>
          </w:p>
        </w:tc>
        <w:tc>
          <w:tcPr>
            <w:tcW w:w="1071" w:type="dxa"/>
          </w:tcPr>
          <w:p w14:paraId="3FA71806" w14:textId="090F1661"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08516657" w14:textId="23D271A2"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31686949" w14:textId="77777777" w:rsidTr="00DB70F3">
        <w:tc>
          <w:tcPr>
            <w:tcW w:w="1526" w:type="dxa"/>
            <w:vMerge/>
          </w:tcPr>
          <w:p w14:paraId="49B5270A" w14:textId="77777777" w:rsidR="00D43B27" w:rsidRPr="00E65D93" w:rsidRDefault="00D43B27" w:rsidP="00F53FA5">
            <w:pPr>
              <w:rPr>
                <w:rFonts w:ascii="Arial" w:hAnsi="Arial" w:cs="Arial"/>
                <w:sz w:val="18"/>
                <w:lang w:val="en-GB" w:eastAsia="zh-CN"/>
              </w:rPr>
            </w:pPr>
          </w:p>
        </w:tc>
        <w:tc>
          <w:tcPr>
            <w:tcW w:w="567" w:type="dxa"/>
          </w:tcPr>
          <w:p w14:paraId="45A77F27" w14:textId="0E6D64B0"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4.17</w:t>
            </w:r>
          </w:p>
        </w:tc>
        <w:tc>
          <w:tcPr>
            <w:tcW w:w="8950" w:type="dxa"/>
          </w:tcPr>
          <w:p w14:paraId="45C5D0D0" w14:textId="364629D6"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If the BSS determines it triggered the Multilateration Timing Advance procedure (i.e. it is the serving BSS) it sends its default SMLC a BSSMAP-LE Connection Oriented Information message that includes the estimated “Timing Advance Value”, the “Cell Identity” of the cell for which the Timing Advance value was estimated, the extracted “MS Transmission Accuracy” and the “BTS Reception Accuracy Level” applicable to the BTS that derived the Timing Advance value.</w:t>
            </w:r>
          </w:p>
        </w:tc>
        <w:tc>
          <w:tcPr>
            <w:tcW w:w="1071" w:type="dxa"/>
          </w:tcPr>
          <w:p w14:paraId="50E886A4" w14:textId="02E7E07B"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03821B92" w14:textId="422C291A"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5FB719A6" w14:textId="77777777" w:rsidTr="00DB70F3">
        <w:tc>
          <w:tcPr>
            <w:tcW w:w="1526" w:type="dxa"/>
            <w:vMerge/>
          </w:tcPr>
          <w:p w14:paraId="381DFEA9" w14:textId="77777777" w:rsidR="00D43B27" w:rsidRPr="00E65D93" w:rsidRDefault="00D43B27" w:rsidP="00F53FA5">
            <w:pPr>
              <w:rPr>
                <w:rFonts w:ascii="Arial" w:hAnsi="Arial" w:cs="Arial"/>
                <w:sz w:val="18"/>
                <w:lang w:val="en-GB" w:eastAsia="zh-CN"/>
              </w:rPr>
            </w:pPr>
          </w:p>
        </w:tc>
        <w:tc>
          <w:tcPr>
            <w:tcW w:w="567" w:type="dxa"/>
          </w:tcPr>
          <w:p w14:paraId="71BF7721" w14:textId="6D71DD97"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4.18</w:t>
            </w:r>
          </w:p>
        </w:tc>
        <w:tc>
          <w:tcPr>
            <w:tcW w:w="8950" w:type="dxa"/>
          </w:tcPr>
          <w:p w14:paraId="594A0FBE" w14:textId="410AF1BE"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 xml:space="preserve">When performing the Multilateration Timing Advance procedure a BSS estimates a “Timing Advance” value </w:t>
            </w:r>
            <w:r w:rsidR="00E24941">
              <w:rPr>
                <w:rFonts w:ascii="Arial" w:hAnsi="Arial" w:cs="Arial"/>
                <w:color w:val="FF0000"/>
                <w:sz w:val="18"/>
                <w:szCs w:val="18"/>
              </w:rPr>
              <w:t>of up to 63 symbols</w:t>
            </w:r>
            <w:r w:rsidRPr="00F53FA5">
              <w:rPr>
                <w:rFonts w:ascii="Arial" w:hAnsi="Arial" w:cs="Arial"/>
                <w:color w:val="FF0000"/>
                <w:sz w:val="18"/>
                <w:szCs w:val="18"/>
              </w:rPr>
              <w:t xml:space="preserve"> and includes the estimated </w:t>
            </w:r>
            <w:r w:rsidR="00E24941">
              <w:rPr>
                <w:rFonts w:ascii="Arial" w:hAnsi="Arial" w:cs="Arial"/>
                <w:color w:val="FF0000"/>
                <w:sz w:val="18"/>
                <w:szCs w:val="18"/>
              </w:rPr>
              <w:t xml:space="preserve">“Timing Advance” value, </w:t>
            </w:r>
            <w:r w:rsidRPr="00F53FA5">
              <w:rPr>
                <w:rFonts w:ascii="Arial" w:hAnsi="Arial" w:cs="Arial"/>
                <w:color w:val="FF0000"/>
                <w:sz w:val="18"/>
                <w:szCs w:val="18"/>
              </w:rPr>
              <w:t>the applicable “BTS Reception Accuracy Level</w:t>
            </w:r>
            <w:r w:rsidR="00E24941">
              <w:rPr>
                <w:rFonts w:ascii="Arial" w:hAnsi="Arial" w:cs="Arial"/>
                <w:color w:val="FF0000"/>
                <w:sz w:val="18"/>
                <w:szCs w:val="18"/>
              </w:rPr>
              <w:t xml:space="preserve">” and the extracted “MS Transmission Accuracy” </w:t>
            </w:r>
            <w:r w:rsidRPr="00F53FA5">
              <w:rPr>
                <w:rFonts w:ascii="Arial" w:hAnsi="Arial" w:cs="Arial"/>
                <w:color w:val="FF0000"/>
                <w:sz w:val="18"/>
                <w:szCs w:val="18"/>
              </w:rPr>
              <w:t>within the information it sends to the serving SMLC</w:t>
            </w:r>
            <w:bookmarkStart w:id="0" w:name="_GoBack"/>
            <w:bookmarkEnd w:id="0"/>
          </w:p>
        </w:tc>
        <w:tc>
          <w:tcPr>
            <w:tcW w:w="1071" w:type="dxa"/>
          </w:tcPr>
          <w:p w14:paraId="094AD574" w14:textId="7633BC3F"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16EB660F" w14:textId="1039700F"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3B94363C" w14:textId="77777777" w:rsidTr="00DB70F3">
        <w:tc>
          <w:tcPr>
            <w:tcW w:w="1526" w:type="dxa"/>
            <w:vMerge/>
          </w:tcPr>
          <w:p w14:paraId="3553625D" w14:textId="77777777" w:rsidR="00D43B27" w:rsidRPr="00E65D93" w:rsidRDefault="00D43B27" w:rsidP="00F53FA5">
            <w:pPr>
              <w:rPr>
                <w:rFonts w:ascii="Arial" w:hAnsi="Arial" w:cs="Arial"/>
                <w:sz w:val="18"/>
                <w:lang w:val="en-GB" w:eastAsia="zh-CN"/>
              </w:rPr>
            </w:pPr>
          </w:p>
        </w:tc>
        <w:tc>
          <w:tcPr>
            <w:tcW w:w="567" w:type="dxa"/>
          </w:tcPr>
          <w:p w14:paraId="5AF14C79" w14:textId="18435730"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4.19</w:t>
            </w:r>
          </w:p>
        </w:tc>
        <w:tc>
          <w:tcPr>
            <w:tcW w:w="8950" w:type="dxa"/>
          </w:tcPr>
          <w:p w14:paraId="760F9924" w14:textId="0F3C2B9F"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 xml:space="preserve">A MS performing packet access as part of the Multilateration Timing Advance procedure shall not be subject to </w:t>
            </w:r>
            <w:proofErr w:type="spellStart"/>
            <w:r w:rsidRPr="00F53FA5">
              <w:rPr>
                <w:rFonts w:ascii="Arial" w:hAnsi="Arial" w:cs="Arial"/>
                <w:color w:val="FF0000"/>
                <w:sz w:val="18"/>
                <w:szCs w:val="18"/>
              </w:rPr>
              <w:t>Implict</w:t>
            </w:r>
            <w:proofErr w:type="spellEnd"/>
            <w:r w:rsidRPr="00F53FA5">
              <w:rPr>
                <w:rFonts w:ascii="Arial" w:hAnsi="Arial" w:cs="Arial"/>
                <w:color w:val="FF0000"/>
                <w:sz w:val="18"/>
                <w:szCs w:val="18"/>
              </w:rPr>
              <w:t xml:space="preserve"> Reject (when PEO is enabled) or Implicit Reject Status (when EC-GSM is enabled).</w:t>
            </w:r>
          </w:p>
        </w:tc>
        <w:tc>
          <w:tcPr>
            <w:tcW w:w="1071" w:type="dxa"/>
          </w:tcPr>
          <w:p w14:paraId="4F72FC74" w14:textId="32797CD9"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094BCA15" w14:textId="5F0AD079"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154649F1" w14:textId="77777777" w:rsidTr="00DB70F3">
        <w:tc>
          <w:tcPr>
            <w:tcW w:w="1526" w:type="dxa"/>
            <w:vMerge/>
          </w:tcPr>
          <w:p w14:paraId="661AB395" w14:textId="77777777" w:rsidR="00D43B27" w:rsidRPr="00E65D93" w:rsidRDefault="00D43B27" w:rsidP="00F53FA5">
            <w:pPr>
              <w:rPr>
                <w:rFonts w:ascii="Arial" w:hAnsi="Arial" w:cs="Arial"/>
                <w:sz w:val="18"/>
                <w:lang w:val="en-GB" w:eastAsia="zh-CN"/>
              </w:rPr>
            </w:pPr>
          </w:p>
        </w:tc>
        <w:tc>
          <w:tcPr>
            <w:tcW w:w="567" w:type="dxa"/>
          </w:tcPr>
          <w:p w14:paraId="29684767" w14:textId="310E5018"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4.20</w:t>
            </w:r>
          </w:p>
        </w:tc>
        <w:tc>
          <w:tcPr>
            <w:tcW w:w="8950" w:type="dxa"/>
          </w:tcPr>
          <w:p w14:paraId="2087FFF4" w14:textId="487C1C54"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A MS may only use the Multilateration Timing Advance procedure if it has enabled PEO or EC-GSM operation (i.e. due to tighter frequency re-use anticipated going forward the use of a 9 bit BSIC is seen to be needed in all Rel-13 and later devices. As such, some advanced capability will be needed by all Rel-13 and later devices which effectively requires them to support at least partial PEO or EC-GSM capability).</w:t>
            </w:r>
          </w:p>
        </w:tc>
        <w:tc>
          <w:tcPr>
            <w:tcW w:w="1071" w:type="dxa"/>
          </w:tcPr>
          <w:p w14:paraId="1C72FCB3" w14:textId="49AD352B"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02551654" w14:textId="59B0634C" w:rsidR="00D43B27" w:rsidRPr="00E65D93" w:rsidRDefault="00D43B27" w:rsidP="00F53FA5">
            <w:pPr>
              <w:rPr>
                <w:rFonts w:ascii="Arial" w:hAnsi="Arial" w:cs="Arial"/>
                <w:color w:val="FF0000"/>
                <w:sz w:val="18"/>
                <w:lang w:eastAsia="zh-CN"/>
              </w:rPr>
            </w:pPr>
            <w:r w:rsidRPr="00770481">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5F94702B" w14:textId="77777777" w:rsidTr="00DB70F3">
        <w:tc>
          <w:tcPr>
            <w:tcW w:w="1526" w:type="dxa"/>
            <w:vMerge/>
          </w:tcPr>
          <w:p w14:paraId="1C223A6D" w14:textId="77777777" w:rsidR="00D43B27" w:rsidRPr="00E65D93" w:rsidRDefault="00D43B27" w:rsidP="00F53FA5">
            <w:pPr>
              <w:rPr>
                <w:rFonts w:ascii="Arial" w:hAnsi="Arial" w:cs="Arial"/>
                <w:sz w:val="18"/>
                <w:lang w:val="en-GB" w:eastAsia="zh-CN"/>
              </w:rPr>
            </w:pPr>
          </w:p>
        </w:tc>
        <w:tc>
          <w:tcPr>
            <w:tcW w:w="567" w:type="dxa"/>
          </w:tcPr>
          <w:p w14:paraId="68282363" w14:textId="7EF32E87"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4.21</w:t>
            </w:r>
          </w:p>
        </w:tc>
        <w:tc>
          <w:tcPr>
            <w:tcW w:w="8950" w:type="dxa"/>
          </w:tcPr>
          <w:p w14:paraId="66E28B38" w14:textId="7D4EAF24"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 xml:space="preserve">The signaling events of Figure 1 below identify events associated with the “Multilateration Timing Advance” procedure once the location of a target MS has been determined by the SGSN and the corresponding serving BSS has received a “BSSGP PERFORM-LOCATION-REQUEST PDU” from the SGSN. These </w:t>
            </w:r>
            <w:proofErr w:type="spellStart"/>
            <w:r w:rsidRPr="00F53FA5">
              <w:rPr>
                <w:rFonts w:ascii="Arial" w:hAnsi="Arial" w:cs="Arial"/>
                <w:color w:val="FF0000"/>
                <w:sz w:val="18"/>
                <w:szCs w:val="18"/>
              </w:rPr>
              <w:t>signalling</w:t>
            </w:r>
            <w:proofErr w:type="spellEnd"/>
            <w:r w:rsidRPr="00F53FA5">
              <w:rPr>
                <w:rFonts w:ascii="Arial" w:hAnsi="Arial" w:cs="Arial"/>
                <w:color w:val="FF0000"/>
                <w:sz w:val="18"/>
                <w:szCs w:val="18"/>
              </w:rPr>
              <w:t xml:space="preserve"> events shall be used to develop corresponding stage 2 and stage 3 CRs for “Multilateration Timing Advance” within the scope of the Rel-14 </w:t>
            </w:r>
            <w:proofErr w:type="spellStart"/>
            <w:r w:rsidRPr="00F53FA5">
              <w:rPr>
                <w:rFonts w:ascii="Arial" w:hAnsi="Arial" w:cs="Arial"/>
                <w:color w:val="FF0000"/>
                <w:sz w:val="18"/>
                <w:szCs w:val="18"/>
              </w:rPr>
              <w:t>ePOS_GERAN</w:t>
            </w:r>
            <w:proofErr w:type="spellEnd"/>
            <w:r w:rsidRPr="00F53FA5">
              <w:rPr>
                <w:rFonts w:ascii="Arial" w:hAnsi="Arial" w:cs="Arial"/>
                <w:color w:val="FF0000"/>
                <w:sz w:val="18"/>
                <w:szCs w:val="18"/>
              </w:rPr>
              <w:t xml:space="preserve"> work item.</w:t>
            </w:r>
          </w:p>
        </w:tc>
        <w:tc>
          <w:tcPr>
            <w:tcW w:w="1071" w:type="dxa"/>
          </w:tcPr>
          <w:p w14:paraId="1C03BFA8" w14:textId="180221C2" w:rsidR="00D43B27" w:rsidRPr="00F53FA5" w:rsidRDefault="00D43B27" w:rsidP="00F53FA5">
            <w:pPr>
              <w:rPr>
                <w:rFonts w:ascii="Arial" w:hAnsi="Arial" w:cs="Arial"/>
                <w:color w:val="FF0000"/>
                <w:sz w:val="18"/>
                <w:lang w:eastAsia="zh-CN"/>
              </w:rPr>
            </w:pPr>
            <w:r w:rsidRPr="00F53FA5">
              <w:rPr>
                <w:rFonts w:ascii="Arial" w:hAnsi="Arial" w:cs="Arial"/>
                <w:color w:val="FF0000"/>
                <w:sz w:val="18"/>
                <w:lang w:eastAsia="zh-CN"/>
              </w:rPr>
              <w:t>Agreed</w:t>
            </w:r>
          </w:p>
        </w:tc>
        <w:tc>
          <w:tcPr>
            <w:tcW w:w="2060" w:type="dxa"/>
          </w:tcPr>
          <w:p w14:paraId="56DC617A" w14:textId="0FF615C7" w:rsidR="00D43B27" w:rsidRPr="00E65D93" w:rsidRDefault="00D43B27" w:rsidP="00F53FA5">
            <w:pPr>
              <w:rPr>
                <w:rFonts w:ascii="Arial" w:hAnsi="Arial" w:cs="Arial"/>
                <w:color w:val="FF0000"/>
                <w:sz w:val="18"/>
                <w:lang w:eastAsia="zh-CN"/>
              </w:rPr>
            </w:pPr>
            <w:r>
              <w:rPr>
                <w:rFonts w:ascii="Arial" w:hAnsi="Arial" w:cs="Arial"/>
                <w:color w:val="FF0000"/>
                <w:sz w:val="18"/>
                <w:lang w:eastAsia="zh-CN"/>
              </w:rPr>
              <w:t>R6-</w:t>
            </w:r>
            <w:r w:rsidR="00E24941">
              <w:rPr>
                <w:rFonts w:ascii="Arial" w:hAnsi="Arial" w:cs="Arial"/>
                <w:color w:val="FF0000"/>
                <w:sz w:val="18"/>
                <w:lang w:eastAsia="zh-CN"/>
              </w:rPr>
              <w:t>160273</w:t>
            </w:r>
          </w:p>
        </w:tc>
      </w:tr>
      <w:tr w:rsidR="00D43B27" w:rsidRPr="00BB7232" w14:paraId="718ECF99" w14:textId="77777777" w:rsidTr="00DB70F3">
        <w:tc>
          <w:tcPr>
            <w:tcW w:w="1526" w:type="dxa"/>
            <w:vMerge/>
          </w:tcPr>
          <w:p w14:paraId="07A76D3A" w14:textId="77777777" w:rsidR="00D43B27" w:rsidRPr="00E65D93" w:rsidRDefault="00D43B27" w:rsidP="00F53FA5">
            <w:pPr>
              <w:rPr>
                <w:rFonts w:ascii="Arial" w:hAnsi="Arial" w:cs="Arial"/>
                <w:sz w:val="18"/>
                <w:lang w:val="en-GB" w:eastAsia="zh-CN"/>
              </w:rPr>
            </w:pPr>
          </w:p>
        </w:tc>
        <w:tc>
          <w:tcPr>
            <w:tcW w:w="567" w:type="dxa"/>
          </w:tcPr>
          <w:p w14:paraId="3D160EEE" w14:textId="32AF8472"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4.22</w:t>
            </w:r>
          </w:p>
        </w:tc>
        <w:tc>
          <w:tcPr>
            <w:tcW w:w="8950" w:type="dxa"/>
          </w:tcPr>
          <w:p w14:paraId="12479788" w14:textId="2E7344C3" w:rsidR="00D43B27" w:rsidRPr="00D43B27" w:rsidRDefault="00D43B27" w:rsidP="00F53FA5">
            <w:pPr>
              <w:rPr>
                <w:rFonts w:ascii="Arial" w:hAnsi="Arial" w:cs="Arial"/>
                <w:color w:val="FF0000"/>
                <w:sz w:val="18"/>
                <w:szCs w:val="18"/>
              </w:rPr>
            </w:pPr>
            <w:r w:rsidRPr="00D43B27">
              <w:rPr>
                <w:rFonts w:ascii="Arial" w:hAnsi="Arial" w:cs="Arial"/>
                <w:color w:val="FF0000"/>
                <w:sz w:val="18"/>
                <w:szCs w:val="18"/>
              </w:rPr>
              <w:t>The paging procedure will be triggered by SGSN reception of a “MAP Provide Subscriber Location” message whenever the serving cell of the target MS is unknown.</w:t>
            </w:r>
          </w:p>
        </w:tc>
        <w:tc>
          <w:tcPr>
            <w:tcW w:w="1071" w:type="dxa"/>
          </w:tcPr>
          <w:p w14:paraId="5F8CF26E" w14:textId="66C7E817" w:rsidR="00D43B27" w:rsidRPr="00F53FA5" w:rsidRDefault="00D43B27" w:rsidP="00F53FA5">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3D3D3E60" w14:textId="30E51B78" w:rsidR="00D43B27" w:rsidRDefault="008A6FAD" w:rsidP="00F53FA5">
            <w:pPr>
              <w:rPr>
                <w:rFonts w:ascii="Arial" w:hAnsi="Arial" w:cs="Arial"/>
                <w:color w:val="FF0000"/>
                <w:sz w:val="18"/>
                <w:lang w:eastAsia="zh-CN"/>
              </w:rPr>
            </w:pPr>
            <w:r>
              <w:rPr>
                <w:rFonts w:ascii="Arial" w:hAnsi="Arial" w:cs="Arial"/>
                <w:color w:val="FF0000"/>
                <w:sz w:val="18"/>
                <w:lang w:eastAsia="zh-CN"/>
              </w:rPr>
              <w:t>R6-160272</w:t>
            </w:r>
          </w:p>
        </w:tc>
      </w:tr>
      <w:tr w:rsidR="008A6FAD" w:rsidRPr="00BB7232" w14:paraId="15D6B878" w14:textId="77777777" w:rsidTr="00DB70F3">
        <w:tc>
          <w:tcPr>
            <w:tcW w:w="1526" w:type="dxa"/>
            <w:vMerge/>
          </w:tcPr>
          <w:p w14:paraId="7D3E856B" w14:textId="77777777" w:rsidR="008A6FAD" w:rsidRPr="00E65D93" w:rsidRDefault="008A6FAD" w:rsidP="008A6FAD">
            <w:pPr>
              <w:rPr>
                <w:rFonts w:ascii="Arial" w:hAnsi="Arial" w:cs="Arial"/>
                <w:sz w:val="18"/>
                <w:lang w:val="en-GB" w:eastAsia="zh-CN"/>
              </w:rPr>
            </w:pPr>
          </w:p>
        </w:tc>
        <w:tc>
          <w:tcPr>
            <w:tcW w:w="567" w:type="dxa"/>
          </w:tcPr>
          <w:p w14:paraId="62915401" w14:textId="4F0F688D" w:rsidR="008A6FAD" w:rsidRPr="00D43B27" w:rsidRDefault="008A6FAD" w:rsidP="008A6FAD">
            <w:pPr>
              <w:rPr>
                <w:rFonts w:ascii="Arial" w:hAnsi="Arial" w:cs="Arial"/>
                <w:color w:val="FF0000"/>
                <w:sz w:val="18"/>
                <w:lang w:eastAsia="zh-CN"/>
              </w:rPr>
            </w:pPr>
            <w:r w:rsidRPr="00D43B27">
              <w:rPr>
                <w:rFonts w:ascii="Arial" w:hAnsi="Arial" w:cs="Arial"/>
                <w:color w:val="FF0000"/>
                <w:sz w:val="18"/>
                <w:lang w:eastAsia="zh-CN"/>
              </w:rPr>
              <w:t>4.23</w:t>
            </w:r>
          </w:p>
        </w:tc>
        <w:tc>
          <w:tcPr>
            <w:tcW w:w="8950" w:type="dxa"/>
          </w:tcPr>
          <w:p w14:paraId="7C508732" w14:textId="2784F5B6" w:rsidR="008A6FAD" w:rsidRPr="00D43B27" w:rsidRDefault="008A6FAD" w:rsidP="008A6FAD">
            <w:pPr>
              <w:rPr>
                <w:rFonts w:ascii="Arial" w:hAnsi="Arial" w:cs="Arial"/>
                <w:color w:val="FF0000"/>
                <w:sz w:val="18"/>
                <w:szCs w:val="18"/>
              </w:rPr>
            </w:pPr>
            <w:r w:rsidRPr="00D43B27">
              <w:rPr>
                <w:rFonts w:ascii="Arial" w:hAnsi="Arial" w:cs="Arial"/>
                <w:color w:val="FF0000"/>
                <w:sz w:val="18"/>
                <w:szCs w:val="18"/>
              </w:rPr>
              <w:t>The PAGING-PS PDU sent from the SGSN to the BSS and the radio interface paging request message sent from the BSS to the MS are modified to indicate that the paging request is sent for the purpose of “positioning”.</w:t>
            </w:r>
          </w:p>
        </w:tc>
        <w:tc>
          <w:tcPr>
            <w:tcW w:w="1071" w:type="dxa"/>
          </w:tcPr>
          <w:p w14:paraId="385F8B64" w14:textId="078F84B9" w:rsidR="008A6FAD" w:rsidRPr="00F53FA5" w:rsidRDefault="008A6FAD" w:rsidP="008A6FAD">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4473497A" w14:textId="3E5C8E13" w:rsidR="008A6FAD" w:rsidRDefault="008A6FAD" w:rsidP="008A6FAD">
            <w:pPr>
              <w:rPr>
                <w:rFonts w:ascii="Arial" w:hAnsi="Arial" w:cs="Arial"/>
                <w:color w:val="FF0000"/>
                <w:sz w:val="18"/>
                <w:lang w:eastAsia="zh-CN"/>
              </w:rPr>
            </w:pPr>
            <w:r w:rsidRPr="001A1BA3">
              <w:rPr>
                <w:rFonts w:ascii="Arial" w:hAnsi="Arial" w:cs="Arial"/>
                <w:color w:val="FF0000"/>
                <w:sz w:val="18"/>
                <w:lang w:eastAsia="zh-CN"/>
              </w:rPr>
              <w:t>R6-160272</w:t>
            </w:r>
          </w:p>
        </w:tc>
      </w:tr>
      <w:tr w:rsidR="008A6FAD" w:rsidRPr="00BB7232" w14:paraId="52F6447D" w14:textId="77777777" w:rsidTr="00DB70F3">
        <w:tc>
          <w:tcPr>
            <w:tcW w:w="1526" w:type="dxa"/>
            <w:vMerge/>
          </w:tcPr>
          <w:p w14:paraId="37E778D2" w14:textId="77777777" w:rsidR="008A6FAD" w:rsidRPr="00E65D93" w:rsidRDefault="008A6FAD" w:rsidP="008A6FAD">
            <w:pPr>
              <w:rPr>
                <w:rFonts w:ascii="Arial" w:hAnsi="Arial" w:cs="Arial"/>
                <w:sz w:val="18"/>
                <w:lang w:val="en-GB" w:eastAsia="zh-CN"/>
              </w:rPr>
            </w:pPr>
          </w:p>
        </w:tc>
        <w:tc>
          <w:tcPr>
            <w:tcW w:w="567" w:type="dxa"/>
          </w:tcPr>
          <w:p w14:paraId="4612E435" w14:textId="1DBAC6E6" w:rsidR="008A6FAD" w:rsidRPr="00D43B27" w:rsidRDefault="008A6FAD" w:rsidP="008A6FAD">
            <w:pPr>
              <w:rPr>
                <w:rFonts w:ascii="Arial" w:hAnsi="Arial" w:cs="Arial"/>
                <w:color w:val="FF0000"/>
                <w:sz w:val="18"/>
                <w:lang w:eastAsia="zh-CN"/>
              </w:rPr>
            </w:pPr>
            <w:r w:rsidRPr="00D43B27">
              <w:rPr>
                <w:rFonts w:ascii="Arial" w:hAnsi="Arial" w:cs="Arial"/>
                <w:color w:val="FF0000"/>
                <w:sz w:val="18"/>
                <w:lang w:eastAsia="zh-CN"/>
              </w:rPr>
              <w:t>4.24</w:t>
            </w:r>
          </w:p>
        </w:tc>
        <w:tc>
          <w:tcPr>
            <w:tcW w:w="8950" w:type="dxa"/>
          </w:tcPr>
          <w:p w14:paraId="5DC9AFE0" w14:textId="6030835F" w:rsidR="008A6FAD" w:rsidRPr="00D43B27" w:rsidRDefault="008A6FAD" w:rsidP="008A6FAD">
            <w:pPr>
              <w:rPr>
                <w:rFonts w:ascii="Arial" w:hAnsi="Arial" w:cs="Arial"/>
                <w:color w:val="FF0000"/>
                <w:sz w:val="18"/>
                <w:szCs w:val="18"/>
              </w:rPr>
            </w:pPr>
            <w:r w:rsidRPr="00D43B27">
              <w:rPr>
                <w:rFonts w:ascii="Arial" w:hAnsi="Arial" w:cs="Arial"/>
                <w:color w:val="FF0000"/>
                <w:sz w:val="18"/>
                <w:szCs w:val="18"/>
              </w:rPr>
              <w:t>Upon reception of a paging request indicating “positioning” a MS that has enabled PEO or EC-GSM operation and supports Multilateration Timing Advance or Multilateration OTD triggers the cell re-selection procedure (i.e. prior to the MS sending a page response).  Possible enhancements to the legacy cell re-selection procedure to help ensure the best cell is selected are FFS.</w:t>
            </w:r>
          </w:p>
        </w:tc>
        <w:tc>
          <w:tcPr>
            <w:tcW w:w="1071" w:type="dxa"/>
          </w:tcPr>
          <w:p w14:paraId="1D6D106D" w14:textId="163D875A" w:rsidR="008A6FAD" w:rsidRPr="00F53FA5" w:rsidRDefault="008A6FAD" w:rsidP="008A6FAD">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7C1BD639" w14:textId="0190F549" w:rsidR="008A6FAD" w:rsidRDefault="008A6FAD" w:rsidP="008A6FAD">
            <w:pPr>
              <w:rPr>
                <w:rFonts w:ascii="Arial" w:hAnsi="Arial" w:cs="Arial"/>
                <w:color w:val="FF0000"/>
                <w:sz w:val="18"/>
                <w:lang w:eastAsia="zh-CN"/>
              </w:rPr>
            </w:pPr>
            <w:r w:rsidRPr="001A1BA3">
              <w:rPr>
                <w:rFonts w:ascii="Arial" w:hAnsi="Arial" w:cs="Arial"/>
                <w:color w:val="FF0000"/>
                <w:sz w:val="18"/>
                <w:lang w:eastAsia="zh-CN"/>
              </w:rPr>
              <w:t>R6-160272</w:t>
            </w:r>
          </w:p>
        </w:tc>
      </w:tr>
      <w:tr w:rsidR="008A6FAD" w:rsidRPr="00BB7232" w14:paraId="00DF9A50" w14:textId="77777777" w:rsidTr="00DB70F3">
        <w:tc>
          <w:tcPr>
            <w:tcW w:w="1526" w:type="dxa"/>
            <w:vMerge/>
          </w:tcPr>
          <w:p w14:paraId="10622DE4" w14:textId="77777777" w:rsidR="008A6FAD" w:rsidRPr="00E65D93" w:rsidRDefault="008A6FAD" w:rsidP="008A6FAD">
            <w:pPr>
              <w:rPr>
                <w:rFonts w:ascii="Arial" w:hAnsi="Arial" w:cs="Arial"/>
                <w:sz w:val="18"/>
                <w:lang w:val="en-GB" w:eastAsia="zh-CN"/>
              </w:rPr>
            </w:pPr>
          </w:p>
        </w:tc>
        <w:tc>
          <w:tcPr>
            <w:tcW w:w="567" w:type="dxa"/>
          </w:tcPr>
          <w:p w14:paraId="2187350F" w14:textId="7F17552E" w:rsidR="008A6FAD" w:rsidRPr="00D43B27" w:rsidRDefault="008A6FAD" w:rsidP="008A6FAD">
            <w:pPr>
              <w:rPr>
                <w:rFonts w:ascii="Arial" w:hAnsi="Arial" w:cs="Arial"/>
                <w:color w:val="FF0000"/>
                <w:sz w:val="18"/>
                <w:lang w:eastAsia="zh-CN"/>
              </w:rPr>
            </w:pPr>
            <w:r w:rsidRPr="00D43B27">
              <w:rPr>
                <w:rFonts w:ascii="Arial" w:hAnsi="Arial" w:cs="Arial"/>
                <w:color w:val="FF0000"/>
                <w:sz w:val="18"/>
                <w:lang w:eastAsia="zh-CN"/>
              </w:rPr>
              <w:t>4.25</w:t>
            </w:r>
          </w:p>
        </w:tc>
        <w:tc>
          <w:tcPr>
            <w:tcW w:w="8950" w:type="dxa"/>
          </w:tcPr>
          <w:p w14:paraId="5B0B40E3" w14:textId="3B132172" w:rsidR="008A6FAD" w:rsidRPr="00D43B27" w:rsidRDefault="008A6FAD" w:rsidP="008A6FAD">
            <w:pPr>
              <w:rPr>
                <w:rFonts w:ascii="Arial" w:hAnsi="Arial" w:cs="Arial"/>
                <w:color w:val="FF0000"/>
                <w:sz w:val="18"/>
                <w:szCs w:val="18"/>
              </w:rPr>
            </w:pPr>
            <w:r w:rsidRPr="00D43B27">
              <w:rPr>
                <w:rFonts w:ascii="Arial" w:hAnsi="Arial" w:cs="Arial"/>
                <w:color w:val="FF0000"/>
                <w:sz w:val="18"/>
                <w:szCs w:val="18"/>
              </w:rPr>
              <w:t xml:space="preserve">Reception of the page response triggers the SGSN to send the serving BSS a “BSSGP PERFORM-LOCATION-REQUEST PDU” which in turn sends a “BSSMAP-LE Perform Location Request” to its default SMLC thereby allowing the SMLC to trigger the Multilateration </w:t>
            </w:r>
            <w:r>
              <w:rPr>
                <w:rFonts w:ascii="Arial" w:hAnsi="Arial" w:cs="Arial"/>
                <w:color w:val="FF0000"/>
                <w:sz w:val="18"/>
                <w:szCs w:val="18"/>
              </w:rPr>
              <w:t>Timing Advance</w:t>
            </w:r>
            <w:r w:rsidRPr="00D43B27">
              <w:rPr>
                <w:rFonts w:ascii="Arial" w:hAnsi="Arial" w:cs="Arial"/>
                <w:color w:val="FF0000"/>
                <w:sz w:val="18"/>
                <w:szCs w:val="18"/>
              </w:rPr>
              <w:t xml:space="preserve"> </w:t>
            </w:r>
            <w:r>
              <w:rPr>
                <w:rFonts w:ascii="Arial" w:hAnsi="Arial" w:cs="Arial"/>
                <w:color w:val="FF0000"/>
                <w:sz w:val="18"/>
                <w:szCs w:val="18"/>
              </w:rPr>
              <w:t xml:space="preserve">or Multilateration OTD procedure </w:t>
            </w:r>
            <w:r w:rsidRPr="00D43B27">
              <w:rPr>
                <w:rFonts w:ascii="Arial" w:hAnsi="Arial" w:cs="Arial"/>
                <w:color w:val="FF0000"/>
                <w:sz w:val="18"/>
                <w:szCs w:val="18"/>
              </w:rPr>
              <w:t>(i.e. the paging procedure will not be used to trigger the Multilateration procedure).</w:t>
            </w:r>
          </w:p>
        </w:tc>
        <w:tc>
          <w:tcPr>
            <w:tcW w:w="1071" w:type="dxa"/>
          </w:tcPr>
          <w:p w14:paraId="59C52665" w14:textId="4B5093AE" w:rsidR="008A6FAD" w:rsidRPr="00F53FA5" w:rsidRDefault="008A6FAD" w:rsidP="008A6FAD">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7B5EDA0A" w14:textId="007B9301" w:rsidR="008A6FAD" w:rsidRDefault="008A6FAD" w:rsidP="008A6FAD">
            <w:pPr>
              <w:rPr>
                <w:rFonts w:ascii="Arial" w:hAnsi="Arial" w:cs="Arial"/>
                <w:color w:val="FF0000"/>
                <w:sz w:val="18"/>
                <w:lang w:eastAsia="zh-CN"/>
              </w:rPr>
            </w:pPr>
            <w:r w:rsidRPr="001A1BA3">
              <w:rPr>
                <w:rFonts w:ascii="Arial" w:hAnsi="Arial" w:cs="Arial"/>
                <w:color w:val="FF0000"/>
                <w:sz w:val="18"/>
                <w:lang w:eastAsia="zh-CN"/>
              </w:rPr>
              <w:t>R6-160272</w:t>
            </w:r>
          </w:p>
        </w:tc>
      </w:tr>
      <w:tr w:rsidR="008A6FAD" w:rsidRPr="00BB7232" w14:paraId="5266B746" w14:textId="77777777" w:rsidTr="00DB70F3">
        <w:tc>
          <w:tcPr>
            <w:tcW w:w="1526" w:type="dxa"/>
            <w:vMerge/>
          </w:tcPr>
          <w:p w14:paraId="41C818D1" w14:textId="77777777" w:rsidR="008A6FAD" w:rsidRPr="00E65D93" w:rsidRDefault="008A6FAD" w:rsidP="008A6FAD">
            <w:pPr>
              <w:rPr>
                <w:rFonts w:ascii="Arial" w:hAnsi="Arial" w:cs="Arial"/>
                <w:sz w:val="18"/>
                <w:lang w:val="en-GB" w:eastAsia="zh-CN"/>
              </w:rPr>
            </w:pPr>
          </w:p>
        </w:tc>
        <w:tc>
          <w:tcPr>
            <w:tcW w:w="567" w:type="dxa"/>
          </w:tcPr>
          <w:p w14:paraId="346CD36E" w14:textId="2AB03599" w:rsidR="008A6FAD" w:rsidRPr="00D43B27" w:rsidRDefault="008A6FAD" w:rsidP="008A6FAD">
            <w:pPr>
              <w:rPr>
                <w:rFonts w:ascii="Arial" w:hAnsi="Arial" w:cs="Arial"/>
                <w:color w:val="FF0000"/>
                <w:sz w:val="18"/>
                <w:lang w:eastAsia="zh-CN"/>
              </w:rPr>
            </w:pPr>
            <w:r w:rsidRPr="00D43B27">
              <w:rPr>
                <w:rFonts w:ascii="Arial" w:hAnsi="Arial" w:cs="Arial"/>
                <w:color w:val="FF0000"/>
                <w:sz w:val="18"/>
                <w:lang w:eastAsia="zh-CN"/>
              </w:rPr>
              <w:t>4.26</w:t>
            </w:r>
          </w:p>
        </w:tc>
        <w:tc>
          <w:tcPr>
            <w:tcW w:w="8950" w:type="dxa"/>
          </w:tcPr>
          <w:p w14:paraId="4DF80411" w14:textId="2D30DFEA" w:rsidR="008A6FAD" w:rsidRPr="00D43B27" w:rsidRDefault="008A6FAD" w:rsidP="008A6FAD">
            <w:pPr>
              <w:rPr>
                <w:rFonts w:ascii="Arial" w:hAnsi="Arial" w:cs="Arial"/>
                <w:color w:val="FF0000"/>
                <w:sz w:val="18"/>
                <w:szCs w:val="18"/>
              </w:rPr>
            </w:pPr>
            <w:r w:rsidRPr="00D43B27">
              <w:rPr>
                <w:rFonts w:ascii="Arial" w:hAnsi="Arial" w:cs="Arial"/>
                <w:color w:val="FF0000"/>
                <w:sz w:val="18"/>
                <w:szCs w:val="18"/>
              </w:rPr>
              <w:t>A SGSN that supports positioning shall act on a page response corresponding to a page sent with a “positioning” indication even if it is received in a cell outside the nominal paging area used for sending the page. When this occurs the SGSN sends the BSS managing the receiving cell (i.e. the serving cell) a “BSSGP PERFORM-LOCATION-REQUEST PDU” which then triggers its corresponding SMLC to initiate a positioning procedure.</w:t>
            </w:r>
          </w:p>
        </w:tc>
        <w:tc>
          <w:tcPr>
            <w:tcW w:w="1071" w:type="dxa"/>
          </w:tcPr>
          <w:p w14:paraId="3EC0E99A" w14:textId="43F00034" w:rsidR="008A6FAD" w:rsidRDefault="008A6FAD" w:rsidP="008A6FAD">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09CE823B" w14:textId="1E0A7755" w:rsidR="008A6FAD" w:rsidRDefault="008A6FAD" w:rsidP="008A6FAD">
            <w:pPr>
              <w:rPr>
                <w:rFonts w:ascii="Arial" w:hAnsi="Arial" w:cs="Arial"/>
                <w:color w:val="FF0000"/>
                <w:sz w:val="18"/>
                <w:lang w:eastAsia="zh-CN"/>
              </w:rPr>
            </w:pPr>
            <w:r w:rsidRPr="001A1BA3">
              <w:rPr>
                <w:rFonts w:ascii="Arial" w:hAnsi="Arial" w:cs="Arial"/>
                <w:color w:val="FF0000"/>
                <w:sz w:val="18"/>
                <w:lang w:eastAsia="zh-CN"/>
              </w:rPr>
              <w:t>R6-160272</w:t>
            </w:r>
          </w:p>
        </w:tc>
      </w:tr>
      <w:tr w:rsidR="00D43B27" w:rsidRPr="00D04E0D" w14:paraId="6BDB890C" w14:textId="77777777" w:rsidTr="00DB70F3">
        <w:tc>
          <w:tcPr>
            <w:tcW w:w="1526" w:type="dxa"/>
            <w:vMerge/>
          </w:tcPr>
          <w:p w14:paraId="3D863187" w14:textId="77777777" w:rsidR="00D43B27" w:rsidRPr="00E65D93" w:rsidRDefault="00D43B27" w:rsidP="00F53FA5">
            <w:pPr>
              <w:rPr>
                <w:rFonts w:ascii="Arial" w:hAnsi="Arial" w:cs="Arial"/>
                <w:sz w:val="18"/>
                <w:lang w:val="en-GB" w:eastAsia="zh-CN"/>
              </w:rPr>
            </w:pPr>
          </w:p>
        </w:tc>
        <w:tc>
          <w:tcPr>
            <w:tcW w:w="567" w:type="dxa"/>
          </w:tcPr>
          <w:p w14:paraId="6026D43E" w14:textId="3A0CB80E" w:rsidR="00D43B27" w:rsidRPr="00D43B27" w:rsidRDefault="00D43B27" w:rsidP="00F53FA5">
            <w:pPr>
              <w:rPr>
                <w:rFonts w:ascii="Arial" w:hAnsi="Arial" w:cs="Arial"/>
                <w:color w:val="FF0000"/>
                <w:sz w:val="18"/>
                <w:lang w:eastAsia="zh-CN"/>
              </w:rPr>
            </w:pPr>
            <w:r w:rsidRPr="00D43B27">
              <w:rPr>
                <w:rFonts w:ascii="Arial" w:hAnsi="Arial" w:cs="Arial"/>
                <w:color w:val="FF0000"/>
                <w:sz w:val="18"/>
                <w:lang w:eastAsia="zh-CN"/>
              </w:rPr>
              <w:t>4.27</w:t>
            </w:r>
          </w:p>
        </w:tc>
        <w:tc>
          <w:tcPr>
            <w:tcW w:w="8950" w:type="dxa"/>
          </w:tcPr>
          <w:p w14:paraId="4CA9444F" w14:textId="1ECD2B7C" w:rsidR="00D43B27" w:rsidRPr="00F53FA5" w:rsidRDefault="00D43B27" w:rsidP="00F53FA5">
            <w:pPr>
              <w:rPr>
                <w:rFonts w:ascii="Arial" w:hAnsi="Arial" w:cs="Arial"/>
                <w:color w:val="FF0000"/>
                <w:sz w:val="18"/>
                <w:szCs w:val="18"/>
                <w:lang w:val="en-GB"/>
              </w:rPr>
            </w:pPr>
            <w:r w:rsidRPr="00F53FA5">
              <w:rPr>
                <w:rFonts w:ascii="Arial" w:hAnsi="Arial" w:cs="Arial"/>
                <w:color w:val="FF0000"/>
                <w:sz w:val="18"/>
                <w:szCs w:val="18"/>
              </w:rPr>
              <w:t xml:space="preserve">Define cell measurement reporting procedure including OTD reports as depicted in </w:t>
            </w:r>
            <w:r>
              <w:rPr>
                <w:rFonts w:ascii="Arial" w:hAnsi="Arial" w:cs="Arial"/>
                <w:color w:val="FF0000"/>
                <w:sz w:val="18"/>
                <w:szCs w:val="18"/>
              </w:rPr>
              <w:t>Figure 1</w:t>
            </w:r>
            <w:r w:rsidRPr="00F53FA5">
              <w:rPr>
                <w:rFonts w:ascii="Arial" w:hAnsi="Arial" w:cs="Arial"/>
                <w:color w:val="FF0000"/>
                <w:sz w:val="18"/>
                <w:szCs w:val="18"/>
              </w:rPr>
              <w:t xml:space="preserve"> section</w:t>
            </w:r>
            <w:r>
              <w:rPr>
                <w:rFonts w:ascii="Arial" w:hAnsi="Arial" w:cs="Arial"/>
                <w:color w:val="FF0000"/>
                <w:sz w:val="18"/>
                <w:szCs w:val="18"/>
              </w:rPr>
              <w:t xml:space="preserve"> 2.1</w:t>
            </w:r>
            <w:r w:rsidRPr="00F53FA5">
              <w:rPr>
                <w:rFonts w:ascii="Arial" w:hAnsi="Arial" w:cs="Arial"/>
                <w:color w:val="FF0000"/>
                <w:sz w:val="18"/>
                <w:szCs w:val="18"/>
              </w:rPr>
              <w:t>.</w:t>
            </w:r>
          </w:p>
        </w:tc>
        <w:tc>
          <w:tcPr>
            <w:tcW w:w="1071" w:type="dxa"/>
          </w:tcPr>
          <w:p w14:paraId="14AE7939" w14:textId="77777777" w:rsidR="00D43B27" w:rsidRPr="00E65D93" w:rsidRDefault="00D43B27" w:rsidP="00F53FA5">
            <w:pPr>
              <w:rPr>
                <w:rFonts w:ascii="Arial" w:hAnsi="Arial" w:cs="Arial"/>
                <w:sz w:val="18"/>
                <w:lang w:eastAsia="zh-CN"/>
              </w:rPr>
            </w:pPr>
          </w:p>
        </w:tc>
        <w:tc>
          <w:tcPr>
            <w:tcW w:w="2060" w:type="dxa"/>
          </w:tcPr>
          <w:p w14:paraId="046D301D" w14:textId="68DBBCF0" w:rsidR="00D43B27" w:rsidRPr="00E65D93" w:rsidRDefault="00D43B27" w:rsidP="00F53FA5">
            <w:pPr>
              <w:rPr>
                <w:rFonts w:ascii="Arial" w:hAnsi="Arial" w:cs="Arial"/>
                <w:color w:val="FF0000"/>
                <w:sz w:val="18"/>
                <w:lang w:eastAsia="zh-CN"/>
              </w:rPr>
            </w:pPr>
            <w:r>
              <w:rPr>
                <w:rFonts w:ascii="Arial" w:hAnsi="Arial" w:cs="Arial"/>
                <w:color w:val="FF0000"/>
                <w:sz w:val="18"/>
                <w:lang w:eastAsia="zh-CN"/>
              </w:rPr>
              <w:t>R6-160233</w:t>
            </w:r>
          </w:p>
        </w:tc>
      </w:tr>
      <w:tr w:rsidR="00D43B27" w:rsidRPr="00D04E0D" w14:paraId="60D9A0CC" w14:textId="77777777" w:rsidTr="00DB70F3">
        <w:tc>
          <w:tcPr>
            <w:tcW w:w="1526" w:type="dxa"/>
            <w:vMerge/>
          </w:tcPr>
          <w:p w14:paraId="006BFF49" w14:textId="77777777" w:rsidR="00D43B27" w:rsidRPr="00E65D93" w:rsidRDefault="00D43B27" w:rsidP="00F53FA5">
            <w:pPr>
              <w:rPr>
                <w:rFonts w:ascii="Arial" w:hAnsi="Arial" w:cs="Arial"/>
                <w:sz w:val="18"/>
                <w:lang w:val="en-GB" w:eastAsia="zh-CN"/>
              </w:rPr>
            </w:pPr>
          </w:p>
        </w:tc>
        <w:tc>
          <w:tcPr>
            <w:tcW w:w="567" w:type="dxa"/>
          </w:tcPr>
          <w:p w14:paraId="4A2D420D" w14:textId="77777777" w:rsidR="00D43B27" w:rsidRPr="00E65D93" w:rsidRDefault="00D43B27" w:rsidP="00F53FA5">
            <w:pPr>
              <w:rPr>
                <w:rFonts w:ascii="Arial" w:hAnsi="Arial" w:cs="Arial"/>
                <w:sz w:val="18"/>
                <w:lang w:eastAsia="zh-CN"/>
              </w:rPr>
            </w:pPr>
          </w:p>
        </w:tc>
        <w:tc>
          <w:tcPr>
            <w:tcW w:w="8950" w:type="dxa"/>
          </w:tcPr>
          <w:p w14:paraId="454BBED8" w14:textId="4E98E4FC" w:rsidR="00D43B27" w:rsidRPr="00F53FA5" w:rsidRDefault="00D43B27" w:rsidP="00F53FA5">
            <w:pPr>
              <w:rPr>
                <w:rFonts w:ascii="Arial" w:hAnsi="Arial" w:cs="Arial"/>
                <w:color w:val="FF0000"/>
                <w:sz w:val="18"/>
                <w:szCs w:val="18"/>
              </w:rPr>
            </w:pPr>
            <w:r w:rsidRPr="00F53FA5">
              <w:rPr>
                <w:rFonts w:ascii="Arial" w:hAnsi="Arial" w:cs="Arial"/>
                <w:color w:val="FF0000"/>
                <w:sz w:val="18"/>
                <w:szCs w:val="18"/>
              </w:rPr>
              <w:t xml:space="preserve">The MS supports inclusion of OTD measurements in the </w:t>
            </w:r>
            <w:r w:rsidRPr="00F53FA5">
              <w:rPr>
                <w:rFonts w:ascii="Arial" w:hAnsi="Arial" w:cs="Arial"/>
                <w:i/>
                <w:color w:val="FF0000"/>
                <w:sz w:val="18"/>
                <w:szCs w:val="18"/>
              </w:rPr>
              <w:t xml:space="preserve">RRLP </w:t>
            </w:r>
            <w:proofErr w:type="gramStart"/>
            <w:r w:rsidRPr="00F53FA5">
              <w:rPr>
                <w:rFonts w:ascii="Arial" w:hAnsi="Arial" w:cs="Arial"/>
                <w:i/>
                <w:color w:val="FF0000"/>
                <w:sz w:val="18"/>
                <w:szCs w:val="18"/>
              </w:rPr>
              <w:t>MOTD  Measurement</w:t>
            </w:r>
            <w:proofErr w:type="gramEnd"/>
            <w:r w:rsidRPr="00F53FA5">
              <w:rPr>
                <w:rFonts w:ascii="Arial" w:hAnsi="Arial" w:cs="Arial"/>
                <w:i/>
                <w:color w:val="FF0000"/>
                <w:sz w:val="18"/>
                <w:szCs w:val="18"/>
              </w:rPr>
              <w:t>-Response</w:t>
            </w:r>
            <w:r w:rsidRPr="00F53FA5">
              <w:rPr>
                <w:rFonts w:ascii="Arial" w:hAnsi="Arial" w:cs="Arial"/>
                <w:color w:val="FF0000"/>
                <w:sz w:val="18"/>
                <w:szCs w:val="18"/>
              </w:rPr>
              <w:t xml:space="preserve"> as </w:t>
            </w:r>
            <w:r>
              <w:rPr>
                <w:rFonts w:ascii="Arial" w:hAnsi="Arial" w:cs="Arial"/>
                <w:color w:val="FF0000"/>
                <w:sz w:val="18"/>
                <w:szCs w:val="18"/>
              </w:rPr>
              <w:t>depicted in</w:t>
            </w:r>
            <w:r w:rsidRPr="00F53FA5">
              <w:rPr>
                <w:rFonts w:ascii="Arial" w:hAnsi="Arial" w:cs="Arial"/>
                <w:color w:val="FF0000"/>
                <w:sz w:val="18"/>
                <w:szCs w:val="18"/>
              </w:rPr>
              <w:t xml:space="preserve"> section</w:t>
            </w:r>
            <w:r>
              <w:rPr>
                <w:rFonts w:ascii="Arial" w:hAnsi="Arial" w:cs="Arial"/>
                <w:color w:val="FF0000"/>
                <w:sz w:val="18"/>
                <w:szCs w:val="18"/>
              </w:rPr>
              <w:t xml:space="preserve"> 2</w:t>
            </w:r>
          </w:p>
        </w:tc>
        <w:tc>
          <w:tcPr>
            <w:tcW w:w="1071" w:type="dxa"/>
          </w:tcPr>
          <w:p w14:paraId="05E54CC6" w14:textId="77777777" w:rsidR="00D43B27" w:rsidRPr="00E65D93" w:rsidRDefault="00D43B27" w:rsidP="00F53FA5">
            <w:pPr>
              <w:rPr>
                <w:rFonts w:ascii="Arial" w:hAnsi="Arial" w:cs="Arial"/>
                <w:sz w:val="18"/>
                <w:lang w:eastAsia="zh-CN"/>
              </w:rPr>
            </w:pPr>
          </w:p>
        </w:tc>
        <w:tc>
          <w:tcPr>
            <w:tcW w:w="2060" w:type="dxa"/>
          </w:tcPr>
          <w:p w14:paraId="48BEF569" w14:textId="066AAD47" w:rsidR="00D43B27" w:rsidRPr="00E65D93" w:rsidRDefault="00D43B27" w:rsidP="00F53FA5">
            <w:pPr>
              <w:rPr>
                <w:rFonts w:ascii="Arial" w:hAnsi="Arial" w:cs="Arial"/>
                <w:color w:val="FF0000"/>
                <w:sz w:val="18"/>
                <w:lang w:eastAsia="zh-CN"/>
              </w:rPr>
            </w:pPr>
            <w:r>
              <w:rPr>
                <w:rFonts w:ascii="Arial" w:hAnsi="Arial" w:cs="Arial"/>
                <w:color w:val="FF0000"/>
                <w:sz w:val="18"/>
                <w:lang w:eastAsia="zh-CN"/>
              </w:rPr>
              <w:t>R6-160233</w:t>
            </w:r>
          </w:p>
        </w:tc>
      </w:tr>
    </w:tbl>
    <w:p w14:paraId="1E20032A" w14:textId="77777777" w:rsidR="005E3BC4" w:rsidRPr="00E65D93" w:rsidRDefault="005E3BC4" w:rsidP="005E3BC4">
      <w:pPr>
        <w:rPr>
          <w:lang w:val="en-US" w:eastAsia="zh-CN"/>
        </w:rPr>
      </w:pPr>
    </w:p>
    <w:p w14:paraId="4A6B818D" w14:textId="0EFDDC17" w:rsidR="003E1E86" w:rsidRPr="00E65D93" w:rsidRDefault="003E1E86" w:rsidP="00C324AB">
      <w:pPr>
        <w:pStyle w:val="Heading1"/>
        <w:rPr>
          <w:lang w:val="en-US" w:eastAsia="zh-CN"/>
        </w:rPr>
      </w:pPr>
      <w:r w:rsidRPr="00E65D93">
        <w:rPr>
          <w:lang w:val="en-US" w:eastAsia="zh-CN"/>
        </w:rPr>
        <w:t>Initial study phase conclusions</w:t>
      </w:r>
    </w:p>
    <w:p w14:paraId="1955E34E" w14:textId="511B433E" w:rsidR="003E1E86" w:rsidRPr="00E65D93" w:rsidRDefault="003E1E86" w:rsidP="003E1E86">
      <w:pPr>
        <w:rPr>
          <w:rFonts w:cs="Arial"/>
          <w:lang w:val="en-US" w:eastAsia="zh-CN"/>
        </w:rPr>
      </w:pPr>
      <w:r w:rsidRPr="00E65D93">
        <w:rPr>
          <w:rFonts w:cs="Arial"/>
          <w:lang w:val="en-US" w:eastAsia="zh-CN"/>
        </w:rPr>
        <w:t xml:space="preserve">At the closing of RAN6#1 meeting the following conclusions with respect to the initial study phase objectives were </w:t>
      </w:r>
      <w:r w:rsidR="00E56D1E" w:rsidRPr="00E65D93">
        <w:rPr>
          <w:rFonts w:cs="Arial"/>
          <w:lang w:val="en-US" w:eastAsia="zh-CN"/>
        </w:rPr>
        <w:t>reached</w:t>
      </w:r>
      <w:r w:rsidR="00321D58" w:rsidRPr="00E65D93">
        <w:rPr>
          <w:rFonts w:cs="Arial"/>
          <w:lang w:val="en-US" w:eastAsia="zh-CN"/>
        </w:rPr>
        <w:t xml:space="preserve">: </w:t>
      </w:r>
      <w:r w:rsidRPr="00E65D93">
        <w:rPr>
          <w:rFonts w:cs="Arial"/>
          <w:lang w:val="en-US" w:eastAsia="zh-CN"/>
        </w:rPr>
        <w:t xml:space="preserve"> </w:t>
      </w:r>
    </w:p>
    <w:p w14:paraId="29C58256" w14:textId="0BD66C08" w:rsidR="0061089A" w:rsidRPr="00E65D93" w:rsidRDefault="00816AAA" w:rsidP="00DA3EF6">
      <w:pPr>
        <w:pStyle w:val="ListParagraph"/>
        <w:numPr>
          <w:ilvl w:val="0"/>
          <w:numId w:val="34"/>
        </w:numPr>
        <w:rPr>
          <w:rFonts w:cs="Arial"/>
          <w:lang w:val="en-US" w:eastAsia="zh-CN"/>
        </w:rPr>
      </w:pPr>
      <w:r w:rsidRPr="00E65D93">
        <w:rPr>
          <w:rFonts w:cs="Arial"/>
          <w:lang w:val="en-US" w:eastAsia="zh-CN"/>
        </w:rPr>
        <w:t>To continue with specification work of the Timing Advance</w:t>
      </w:r>
      <w:r w:rsidR="00EA628D" w:rsidRPr="00E65D93">
        <w:rPr>
          <w:rFonts w:cs="Arial"/>
          <w:lang w:val="en-US" w:eastAsia="zh-CN"/>
        </w:rPr>
        <w:t xml:space="preserve"> (TA)</w:t>
      </w:r>
      <w:r w:rsidRPr="00E65D93">
        <w:rPr>
          <w:rFonts w:cs="Arial"/>
          <w:lang w:val="en-US" w:eastAsia="zh-CN"/>
        </w:rPr>
        <w:t xml:space="preserve"> Multilateration method as </w:t>
      </w:r>
      <w:r w:rsidR="00DF3370" w:rsidRPr="00E65D93">
        <w:rPr>
          <w:rFonts w:cs="Arial"/>
          <w:lang w:val="en-US" w:eastAsia="zh-CN"/>
        </w:rPr>
        <w:t xml:space="preserve">simulations have shown that the </w:t>
      </w:r>
      <w:r w:rsidR="00EA628D" w:rsidRPr="00E65D93">
        <w:rPr>
          <w:rFonts w:cs="Arial"/>
          <w:lang w:val="en-US" w:eastAsia="zh-CN"/>
        </w:rPr>
        <w:t>TA</w:t>
      </w:r>
      <w:r w:rsidR="00DF3370" w:rsidRPr="00E65D93">
        <w:rPr>
          <w:rFonts w:cs="Arial"/>
          <w:lang w:val="en-US" w:eastAsia="zh-CN"/>
        </w:rPr>
        <w:t xml:space="preserve"> Multilateration method provide </w:t>
      </w:r>
      <w:r w:rsidR="0061089A" w:rsidRPr="00E65D93">
        <w:rPr>
          <w:rFonts w:cs="Arial"/>
          <w:lang w:val="en-US" w:eastAsia="zh-CN"/>
        </w:rPr>
        <w:t>considerable</w:t>
      </w:r>
      <w:r w:rsidR="00CB2C88" w:rsidRPr="00E65D93">
        <w:rPr>
          <w:rFonts w:cs="Arial"/>
          <w:lang w:val="en-US" w:eastAsia="zh-CN"/>
        </w:rPr>
        <w:t xml:space="preserve"> </w:t>
      </w:r>
      <w:r w:rsidR="00DF3370" w:rsidRPr="00E65D93">
        <w:rPr>
          <w:rFonts w:cs="Arial"/>
          <w:lang w:val="en-US" w:eastAsia="zh-CN"/>
        </w:rPr>
        <w:t>accuracy gains</w:t>
      </w:r>
      <w:r w:rsidR="008078E7" w:rsidRPr="00E65D93">
        <w:rPr>
          <w:rFonts w:cs="Arial"/>
          <w:lang w:val="en-US" w:eastAsia="zh-CN"/>
        </w:rPr>
        <w:t xml:space="preserve"> over the Cell ID+TA method</w:t>
      </w:r>
      <w:r w:rsidR="00EA628D" w:rsidRPr="00E65D93">
        <w:rPr>
          <w:rFonts w:cs="Arial"/>
          <w:lang w:val="en-US" w:eastAsia="zh-CN"/>
        </w:rPr>
        <w:t xml:space="preserve"> (</w:t>
      </w:r>
      <w:r w:rsidR="00EA628D" w:rsidRPr="00E65D93">
        <w:rPr>
          <w:lang w:val="en-US" w:eastAsia="ja-JP"/>
        </w:rPr>
        <w:t>existing positioning method with the same hardware support</w:t>
      </w:r>
      <w:r w:rsidR="00EA628D" w:rsidRPr="00E65D93">
        <w:rPr>
          <w:rFonts w:cs="Arial"/>
          <w:lang w:val="en-US" w:eastAsia="zh-CN"/>
        </w:rPr>
        <w:t>)</w:t>
      </w:r>
      <w:r w:rsidR="008078E7" w:rsidRPr="00E65D93">
        <w:rPr>
          <w:rFonts w:cs="Arial"/>
          <w:lang w:val="en-US" w:eastAsia="zh-CN"/>
        </w:rPr>
        <w:t xml:space="preserve">, </w:t>
      </w:r>
      <w:r w:rsidR="00CB2C88" w:rsidRPr="00E65D93">
        <w:rPr>
          <w:rFonts w:cs="Arial"/>
          <w:lang w:val="en-US" w:eastAsia="zh-CN"/>
        </w:rPr>
        <w:t xml:space="preserve">even without </w:t>
      </w:r>
      <w:r w:rsidR="00A42ABF" w:rsidRPr="00E65D93">
        <w:rPr>
          <w:rFonts w:cs="Arial"/>
          <w:lang w:val="en-US" w:eastAsia="zh-CN"/>
        </w:rPr>
        <w:t>tightening the</w:t>
      </w:r>
      <w:r w:rsidR="00CB2C88" w:rsidRPr="00E65D93">
        <w:rPr>
          <w:rFonts w:cs="Arial"/>
          <w:lang w:val="en-US" w:eastAsia="zh-CN"/>
        </w:rPr>
        <w:t xml:space="preserve"> </w:t>
      </w:r>
      <w:r w:rsidR="00A42ABF" w:rsidRPr="00E65D93">
        <w:rPr>
          <w:rFonts w:cs="Arial"/>
          <w:lang w:val="en-US" w:eastAsia="zh-CN"/>
        </w:rPr>
        <w:t xml:space="preserve">current </w:t>
      </w:r>
      <w:r w:rsidR="00CB2C88" w:rsidRPr="00E65D93">
        <w:rPr>
          <w:rFonts w:cs="Arial"/>
          <w:lang w:val="en-US" w:eastAsia="zh-CN"/>
        </w:rPr>
        <w:t>MS</w:t>
      </w:r>
      <w:r w:rsidR="00A42ABF" w:rsidRPr="00E65D93">
        <w:rPr>
          <w:rFonts w:cs="Arial"/>
          <w:lang w:val="en-US" w:eastAsia="zh-CN"/>
        </w:rPr>
        <w:t xml:space="preserve"> synchronization requirement</w:t>
      </w:r>
      <w:r w:rsidR="00CB2C88" w:rsidRPr="00E65D93">
        <w:rPr>
          <w:rFonts w:cs="Arial"/>
          <w:lang w:val="en-US" w:eastAsia="zh-CN"/>
        </w:rPr>
        <w:t>.</w:t>
      </w:r>
      <w:r w:rsidR="008078E7" w:rsidRPr="00E65D93">
        <w:rPr>
          <w:rFonts w:cs="Arial"/>
          <w:lang w:val="en-US" w:eastAsia="zh-CN"/>
        </w:rPr>
        <w:t xml:space="preserve"> </w:t>
      </w:r>
      <w:r w:rsidR="00DA3EF6" w:rsidRPr="00E65D93">
        <w:rPr>
          <w:rFonts w:cs="Arial"/>
          <w:lang w:val="en-US" w:eastAsia="zh-CN"/>
        </w:rPr>
        <w:t>A targeted 100 m accuracy was shown to be reached by the Cell ID+TA method in 6% of positioning attempts, while for TA Multilateration between 20-40% (depending on number of cells used for positioning).</w:t>
      </w:r>
    </w:p>
    <w:p w14:paraId="66901DE9" w14:textId="4BCD8E88" w:rsidR="00280356" w:rsidRPr="00E65D93" w:rsidRDefault="00280356" w:rsidP="008078E7">
      <w:pPr>
        <w:pStyle w:val="ListParagraph"/>
        <w:numPr>
          <w:ilvl w:val="0"/>
          <w:numId w:val="34"/>
        </w:numPr>
        <w:rPr>
          <w:rFonts w:cs="Arial"/>
          <w:lang w:val="en-US" w:eastAsia="zh-CN"/>
        </w:rPr>
      </w:pPr>
      <w:r w:rsidRPr="00E65D93">
        <w:rPr>
          <w:rFonts w:cs="Arial"/>
          <w:lang w:val="en-US" w:eastAsia="zh-CN"/>
        </w:rPr>
        <w:t xml:space="preserve">Further positioning accuracy improvements </w:t>
      </w:r>
      <w:r w:rsidR="008E27F8" w:rsidRPr="00E65D93">
        <w:rPr>
          <w:rFonts w:cs="Arial"/>
          <w:lang w:val="en-US" w:eastAsia="zh-CN"/>
        </w:rPr>
        <w:t xml:space="preserve">(60-95% @ 100m) </w:t>
      </w:r>
      <w:r w:rsidRPr="00E65D93">
        <w:rPr>
          <w:rFonts w:cs="Arial"/>
          <w:lang w:val="en-US" w:eastAsia="zh-CN"/>
        </w:rPr>
        <w:t>have been shown by simulations if a tighter assessment of timing by MS</w:t>
      </w:r>
      <w:r w:rsidR="008E27F8" w:rsidRPr="00E65D93">
        <w:rPr>
          <w:rFonts w:cs="Arial"/>
          <w:lang w:val="en-US" w:eastAsia="zh-CN"/>
        </w:rPr>
        <w:t xml:space="preserve">, together with </w:t>
      </w:r>
      <w:r w:rsidR="00EA628D" w:rsidRPr="00E65D93">
        <w:rPr>
          <w:rFonts w:cs="Arial"/>
          <w:lang w:val="en-US" w:eastAsia="zh-CN"/>
        </w:rPr>
        <w:t>similar</w:t>
      </w:r>
      <w:r w:rsidR="008E27F8" w:rsidRPr="00E65D93">
        <w:rPr>
          <w:rFonts w:cs="Arial"/>
          <w:lang w:val="en-US" w:eastAsia="zh-CN"/>
        </w:rPr>
        <w:t xml:space="preserve"> synchronization accuracy at the base station.</w:t>
      </w:r>
      <w:r w:rsidRPr="00E65D93">
        <w:rPr>
          <w:rFonts w:cs="Arial"/>
          <w:lang w:val="en-US" w:eastAsia="zh-CN"/>
        </w:rPr>
        <w:t xml:space="preserve"> </w:t>
      </w:r>
    </w:p>
    <w:p w14:paraId="3FFE1422" w14:textId="0CEBB549" w:rsidR="00A26A7C" w:rsidRPr="00E65D93" w:rsidRDefault="00280356" w:rsidP="00B47539">
      <w:pPr>
        <w:pStyle w:val="ListParagraph"/>
        <w:numPr>
          <w:ilvl w:val="0"/>
          <w:numId w:val="34"/>
        </w:numPr>
        <w:rPr>
          <w:rFonts w:cs="Arial"/>
          <w:lang w:val="en-US" w:eastAsia="zh-CN"/>
        </w:rPr>
      </w:pPr>
      <w:r w:rsidRPr="00E65D93">
        <w:rPr>
          <w:rFonts w:cs="Arial"/>
          <w:lang w:val="en-US" w:eastAsia="zh-CN"/>
        </w:rPr>
        <w:t>Without RAN signaling optimizations the energy consumption of a positioning procedure</w:t>
      </w:r>
      <w:r w:rsidR="00DF3370" w:rsidRPr="00E65D93">
        <w:rPr>
          <w:rFonts w:cs="Arial"/>
          <w:lang w:val="en-US" w:eastAsia="zh-CN"/>
        </w:rPr>
        <w:t xml:space="preserve"> </w:t>
      </w:r>
      <w:r w:rsidRPr="00E65D93">
        <w:rPr>
          <w:rFonts w:cs="Arial"/>
          <w:lang w:val="en-US" w:eastAsia="zh-CN"/>
        </w:rPr>
        <w:t xml:space="preserve">has been found </w:t>
      </w:r>
      <w:r w:rsidR="00773057" w:rsidRPr="00E65D93">
        <w:rPr>
          <w:rFonts w:cs="Arial"/>
          <w:lang w:val="en-US" w:eastAsia="zh-CN"/>
        </w:rPr>
        <w:t>acceptabl</w:t>
      </w:r>
      <w:r w:rsidRPr="00E65D93">
        <w:rPr>
          <w:rFonts w:cs="Arial"/>
          <w:lang w:val="en-US" w:eastAsia="zh-CN"/>
        </w:rPr>
        <w:t xml:space="preserve">e, </w:t>
      </w:r>
      <w:r w:rsidR="00C94889" w:rsidRPr="00E65D93">
        <w:rPr>
          <w:rFonts w:cs="Arial"/>
          <w:lang w:val="en-US" w:eastAsia="zh-CN"/>
        </w:rPr>
        <w:t>comp</w:t>
      </w:r>
      <w:r w:rsidR="00EA628D" w:rsidRPr="00E65D93">
        <w:rPr>
          <w:rFonts w:cs="Arial"/>
          <w:lang w:val="en-US" w:eastAsia="zh-CN"/>
        </w:rPr>
        <w:t>aring roughly</w:t>
      </w:r>
      <w:r w:rsidR="00C94889" w:rsidRPr="00E65D93">
        <w:rPr>
          <w:rFonts w:cs="Arial"/>
          <w:lang w:val="en-US" w:eastAsia="zh-CN"/>
        </w:rPr>
        <w:t xml:space="preserve"> to </w:t>
      </w:r>
      <w:r w:rsidR="00D1031E" w:rsidRPr="00E65D93">
        <w:rPr>
          <w:rFonts w:cs="Arial"/>
          <w:lang w:val="en-US" w:eastAsia="zh-CN"/>
        </w:rPr>
        <w:t xml:space="preserve">a CC1 </w:t>
      </w:r>
      <w:r w:rsidR="00C94889" w:rsidRPr="00E65D93">
        <w:rPr>
          <w:rFonts w:cs="Arial"/>
          <w:lang w:val="en-US" w:eastAsia="zh-CN"/>
        </w:rPr>
        <w:t>mobile report</w:t>
      </w:r>
      <w:r w:rsidR="000B254F" w:rsidRPr="00E65D93">
        <w:rPr>
          <w:rFonts w:cs="Arial"/>
          <w:lang w:val="en-US" w:eastAsia="zh-CN"/>
        </w:rPr>
        <w:t xml:space="preserve"> of 400 bytes</w:t>
      </w:r>
      <w:r w:rsidR="00DF3370" w:rsidRPr="00E65D93">
        <w:rPr>
          <w:rFonts w:cs="Arial"/>
          <w:lang w:val="en-US" w:eastAsia="zh-CN"/>
        </w:rPr>
        <w:t>.</w:t>
      </w:r>
      <w:r w:rsidRPr="00E65D93">
        <w:rPr>
          <w:rFonts w:cs="Arial"/>
          <w:lang w:val="en-US" w:eastAsia="zh-CN"/>
        </w:rPr>
        <w:t xml:space="preserve"> </w:t>
      </w:r>
      <w:r w:rsidR="00B51F1B" w:rsidRPr="00E65D93">
        <w:rPr>
          <w:rFonts w:cs="Arial"/>
          <w:lang w:val="en-US" w:eastAsia="zh-CN"/>
        </w:rPr>
        <w:t xml:space="preserve">If also </w:t>
      </w:r>
      <w:r w:rsidR="004D4361" w:rsidRPr="00E65D93">
        <w:rPr>
          <w:rFonts w:cs="Arial"/>
          <w:lang w:val="en-US" w:eastAsia="zh-CN"/>
        </w:rPr>
        <w:t xml:space="preserve">RAN </w:t>
      </w:r>
      <w:r w:rsidR="00A26A7C" w:rsidRPr="00E65D93">
        <w:rPr>
          <w:rFonts w:cs="Arial"/>
          <w:lang w:val="en-US" w:eastAsia="zh-CN"/>
        </w:rPr>
        <w:t xml:space="preserve">signaling optimizations </w:t>
      </w:r>
      <w:r w:rsidR="00B51F1B" w:rsidRPr="00E65D93">
        <w:rPr>
          <w:rFonts w:cs="Arial"/>
          <w:lang w:val="en-US" w:eastAsia="zh-CN"/>
        </w:rPr>
        <w:t xml:space="preserve">are considered the energy consumption </w:t>
      </w:r>
      <w:r w:rsidR="00EA628D" w:rsidRPr="00E65D93">
        <w:rPr>
          <w:rFonts w:cs="Arial"/>
          <w:lang w:val="en-US" w:eastAsia="zh-CN"/>
        </w:rPr>
        <w:t>has been shown to be</w:t>
      </w:r>
      <w:r w:rsidR="00B51F1B" w:rsidRPr="00E65D93">
        <w:rPr>
          <w:rFonts w:cs="Arial"/>
          <w:lang w:val="en-US" w:eastAsia="zh-CN"/>
        </w:rPr>
        <w:t xml:space="preserve"> lowered by </w:t>
      </w:r>
      <w:r w:rsidR="00E65D93">
        <w:rPr>
          <w:rFonts w:cs="Arial"/>
          <w:lang w:val="en-US" w:eastAsia="zh-CN"/>
        </w:rPr>
        <w:t>50</w:t>
      </w:r>
      <w:r w:rsidR="00B51F1B" w:rsidRPr="00E65D93">
        <w:rPr>
          <w:rFonts w:cs="Arial"/>
          <w:lang w:val="en-US" w:eastAsia="zh-CN"/>
        </w:rPr>
        <w:t>%</w:t>
      </w:r>
      <w:r w:rsidR="0013499D" w:rsidRPr="00E65D93">
        <w:rPr>
          <w:rFonts w:cs="Arial"/>
          <w:lang w:val="en-US" w:eastAsia="zh-CN"/>
        </w:rPr>
        <w:t>.</w:t>
      </w:r>
    </w:p>
    <w:p w14:paraId="0AAB39A9" w14:textId="4178D94E" w:rsidR="000E0A37" w:rsidRPr="00E65D93" w:rsidRDefault="00816AAA" w:rsidP="000E0A37">
      <w:pPr>
        <w:pStyle w:val="ListParagraph"/>
        <w:numPr>
          <w:ilvl w:val="0"/>
          <w:numId w:val="24"/>
        </w:numPr>
        <w:rPr>
          <w:rFonts w:cs="Arial"/>
          <w:lang w:val="en-US" w:eastAsia="zh-CN"/>
        </w:rPr>
      </w:pPr>
      <w:r w:rsidRPr="00E65D93">
        <w:rPr>
          <w:rFonts w:cs="Arial"/>
          <w:lang w:val="en-US" w:eastAsia="zh-CN"/>
        </w:rPr>
        <w:t xml:space="preserve">To consider Hybrid </w:t>
      </w:r>
      <w:r w:rsidR="006D4F6E" w:rsidRPr="00E65D93">
        <w:rPr>
          <w:rFonts w:cs="Arial"/>
          <w:lang w:val="en-US" w:eastAsia="zh-CN"/>
        </w:rPr>
        <w:t>TA/OTD Multilateration</w:t>
      </w:r>
      <w:r w:rsidRPr="00E65D93">
        <w:rPr>
          <w:rFonts w:cs="Arial"/>
          <w:lang w:val="en-US" w:eastAsia="zh-CN"/>
        </w:rPr>
        <w:t xml:space="preserve"> for </w:t>
      </w:r>
      <w:r w:rsidR="00B51F1B" w:rsidRPr="00E65D93">
        <w:rPr>
          <w:rFonts w:cs="Arial"/>
          <w:lang w:val="en-US" w:eastAsia="zh-CN"/>
        </w:rPr>
        <w:t xml:space="preserve">possible </w:t>
      </w:r>
      <w:r w:rsidRPr="00E65D93">
        <w:rPr>
          <w:rFonts w:cs="Arial"/>
          <w:lang w:val="en-US" w:eastAsia="zh-CN"/>
        </w:rPr>
        <w:t>specification work as a</w:t>
      </w:r>
      <w:r w:rsidR="000E0A37" w:rsidRPr="00E65D93">
        <w:rPr>
          <w:rFonts w:cs="Arial"/>
          <w:lang w:val="en-US" w:eastAsia="zh-CN"/>
        </w:rPr>
        <w:t>nalytical evaluations of the Hybrid TA/OTD Multilateration method has shown that the positioni</w:t>
      </w:r>
      <w:r w:rsidR="00321D58" w:rsidRPr="00E65D93">
        <w:rPr>
          <w:rFonts w:cs="Arial"/>
          <w:lang w:val="en-US" w:eastAsia="zh-CN"/>
        </w:rPr>
        <w:t xml:space="preserve">ng error will increase with a </w:t>
      </w:r>
      <w:proofErr w:type="gramStart"/>
      <w:r w:rsidR="00321D58" w:rsidRPr="00E65D93">
        <w:rPr>
          <w:rFonts w:cs="Arial"/>
          <w:lang w:val="en-US" w:eastAsia="zh-CN"/>
        </w:rPr>
        <w:t xml:space="preserve">factor </w:t>
      </w:r>
      <w:r w:rsidRPr="00E65D93">
        <w:rPr>
          <w:rFonts w:cs="Arial"/>
          <w:lang w:val="en-US" w:eastAsia="zh-CN"/>
        </w:rPr>
        <w:t xml:space="preserve"> &lt;</w:t>
      </w:r>
      <w:proofErr w:type="gramEnd"/>
      <w:r w:rsidRPr="00E65D93">
        <w:rPr>
          <w:rFonts w:cs="Arial"/>
          <w:lang w:val="en-US" w:eastAsia="zh-CN"/>
        </w:rPr>
        <w:t>2</w:t>
      </w:r>
      <w:r w:rsidR="00A935B5" w:rsidRPr="00E65D93">
        <w:rPr>
          <w:rFonts w:cs="Arial"/>
          <w:lang w:val="en-US" w:eastAsia="zh-CN"/>
        </w:rPr>
        <w:t xml:space="preserve">, compared to the TA </w:t>
      </w:r>
      <w:r w:rsidR="00AA4F0B" w:rsidRPr="00E65D93">
        <w:rPr>
          <w:rFonts w:cs="Arial"/>
          <w:lang w:val="en-US" w:eastAsia="zh-CN"/>
        </w:rPr>
        <w:t>M</w:t>
      </w:r>
      <w:r w:rsidR="00A935B5" w:rsidRPr="00E65D93">
        <w:rPr>
          <w:rFonts w:cs="Arial"/>
          <w:lang w:val="en-US" w:eastAsia="zh-CN"/>
        </w:rPr>
        <w:t xml:space="preserve">ultilateration method, </w:t>
      </w:r>
      <w:r w:rsidRPr="00E65D93">
        <w:rPr>
          <w:rFonts w:cs="Arial"/>
          <w:lang w:val="en-US" w:eastAsia="zh-CN"/>
        </w:rPr>
        <w:t>while at the same time providin</w:t>
      </w:r>
      <w:r w:rsidR="00EF0FF9" w:rsidRPr="00E65D93">
        <w:rPr>
          <w:rFonts w:cs="Arial"/>
          <w:lang w:val="en-US" w:eastAsia="zh-CN"/>
        </w:rPr>
        <w:t>g energy efficiency gains.</w:t>
      </w:r>
      <w:r w:rsidR="000E0A37" w:rsidRPr="00E65D93">
        <w:rPr>
          <w:rFonts w:cs="Arial"/>
          <w:lang w:val="en-US" w:eastAsia="zh-CN"/>
        </w:rPr>
        <w:t xml:space="preserve"> </w:t>
      </w:r>
    </w:p>
    <w:p w14:paraId="42AF3300" w14:textId="0267FCB4" w:rsidR="00DF3370" w:rsidRPr="00E65D93" w:rsidRDefault="00063B40" w:rsidP="00DF3370">
      <w:pPr>
        <w:pStyle w:val="ListParagraph"/>
        <w:numPr>
          <w:ilvl w:val="0"/>
          <w:numId w:val="24"/>
        </w:numPr>
        <w:rPr>
          <w:rFonts w:cs="Arial"/>
          <w:lang w:val="en-US" w:eastAsia="zh-CN"/>
        </w:rPr>
      </w:pPr>
      <w:r w:rsidRPr="00E65D93">
        <w:rPr>
          <w:rFonts w:cs="Arial"/>
          <w:lang w:val="en-US" w:eastAsia="zh-CN"/>
        </w:rPr>
        <w:t>To further investigate</w:t>
      </w:r>
      <w:r w:rsidR="00321D58" w:rsidRPr="00E65D93">
        <w:rPr>
          <w:rFonts w:cs="Arial"/>
          <w:lang w:val="en-US" w:eastAsia="zh-CN"/>
        </w:rPr>
        <w:t xml:space="preserve"> MS complexity impacts</w:t>
      </w:r>
      <w:r w:rsidR="00053D35" w:rsidRPr="00E65D93">
        <w:rPr>
          <w:rFonts w:cs="Arial"/>
          <w:lang w:val="en-US" w:eastAsia="zh-CN"/>
        </w:rPr>
        <w:t xml:space="preserve"> </w:t>
      </w:r>
      <w:r w:rsidR="00CF4B84" w:rsidRPr="00E65D93">
        <w:rPr>
          <w:rFonts w:cs="Arial"/>
          <w:lang w:val="en-US" w:eastAsia="zh-CN"/>
        </w:rPr>
        <w:t xml:space="preserve">and tightening of MS </w:t>
      </w:r>
      <w:r w:rsidRPr="00E65D93">
        <w:rPr>
          <w:rFonts w:cs="Arial"/>
          <w:lang w:val="en-US" w:eastAsia="zh-CN"/>
        </w:rPr>
        <w:t>synchronization requirement</w:t>
      </w:r>
      <w:r w:rsidR="00053D35" w:rsidRPr="00E65D93">
        <w:rPr>
          <w:rFonts w:cs="Arial"/>
          <w:lang w:val="en-US" w:eastAsia="zh-CN"/>
        </w:rPr>
        <w:t xml:space="preserve">. </w:t>
      </w:r>
    </w:p>
    <w:p w14:paraId="40B3E7A2" w14:textId="581CFDE9" w:rsidR="00AF0E31" w:rsidRPr="00E65D93" w:rsidRDefault="00C324AB" w:rsidP="00C324AB">
      <w:pPr>
        <w:pStyle w:val="Heading1"/>
        <w:rPr>
          <w:lang w:val="en-US" w:eastAsia="zh-CN"/>
        </w:rPr>
      </w:pPr>
      <w:r w:rsidRPr="00E65D93">
        <w:rPr>
          <w:lang w:val="en-US" w:eastAsia="zh-CN"/>
        </w:rPr>
        <w:t>Conclusion</w:t>
      </w:r>
    </w:p>
    <w:p w14:paraId="7005F692" w14:textId="009DBFCA" w:rsidR="00181049" w:rsidRDefault="00DE1FC7" w:rsidP="00C324AB">
      <w:pPr>
        <w:rPr>
          <w:lang w:val="en-US"/>
        </w:rPr>
      </w:pPr>
      <w:r w:rsidRPr="00E65D93">
        <w:rPr>
          <w:lang w:val="en-US" w:eastAsia="zh-CN"/>
        </w:rPr>
        <w:t xml:space="preserve">The document contains the Work Plan for </w:t>
      </w:r>
      <w:proofErr w:type="spellStart"/>
      <w:r w:rsidR="007D28DE" w:rsidRPr="00E65D93">
        <w:rPr>
          <w:lang w:val="en-US"/>
        </w:rPr>
        <w:t>ePOS_GERAN</w:t>
      </w:r>
      <w:proofErr w:type="spellEnd"/>
      <w:r w:rsidR="007D28DE" w:rsidRPr="00E65D93">
        <w:rPr>
          <w:lang w:val="en-US"/>
        </w:rPr>
        <w:t xml:space="preserve">, working assumptions/agreements as well as Initial study phase </w:t>
      </w:r>
      <w:r w:rsidR="00DB70F3">
        <w:rPr>
          <w:lang w:val="en-US"/>
        </w:rPr>
        <w:t>agreements as of close of RAN6#</w:t>
      </w:r>
      <w:r w:rsidR="00DB70F3" w:rsidRPr="00DB70F3">
        <w:rPr>
          <w:color w:val="FF0000"/>
          <w:lang w:val="en-US"/>
        </w:rPr>
        <w:t>2</w:t>
      </w:r>
      <w:r w:rsidR="007D28DE" w:rsidRPr="00E65D93">
        <w:rPr>
          <w:lang w:val="en-US"/>
        </w:rPr>
        <w:t xml:space="preserve"> meeting. </w:t>
      </w:r>
      <w:r w:rsidR="00A2777D" w:rsidRPr="00E65D93">
        <w:rPr>
          <w:lang w:val="en-US"/>
        </w:rPr>
        <w:t xml:space="preserve"> </w:t>
      </w:r>
    </w:p>
    <w:p w14:paraId="4BE84A92" w14:textId="49396B69" w:rsidR="00181049" w:rsidRPr="00D91054" w:rsidRDefault="00181049" w:rsidP="00181049">
      <w:pPr>
        <w:rPr>
          <w:color w:val="FF0000"/>
          <w:lang w:val="en-US"/>
        </w:rPr>
      </w:pPr>
      <w:r>
        <w:rPr>
          <w:b/>
          <w:color w:val="FF0000"/>
          <w:lang w:val="en-US"/>
        </w:rPr>
        <w:t>Proposal 1</w:t>
      </w:r>
      <w:r>
        <w:rPr>
          <w:color w:val="FF0000"/>
          <w:lang w:val="en-US"/>
        </w:rPr>
        <w:t xml:space="preserve">: It is proposed that </w:t>
      </w:r>
      <w:r w:rsidRPr="00D91054">
        <w:rPr>
          <w:color w:val="FF0000"/>
          <w:lang w:val="en-US"/>
        </w:rPr>
        <w:t>RAN</w:t>
      </w:r>
      <w:r>
        <w:rPr>
          <w:color w:val="FF0000"/>
          <w:lang w:val="en-US"/>
        </w:rPr>
        <w:t>#6</w:t>
      </w:r>
      <w:r w:rsidRPr="00D91054">
        <w:rPr>
          <w:color w:val="FF0000"/>
          <w:lang w:val="en-US"/>
        </w:rPr>
        <w:t xml:space="preserve"> agrees on a </w:t>
      </w:r>
      <w:r>
        <w:rPr>
          <w:color w:val="FF0000"/>
          <w:lang w:val="en-US"/>
        </w:rPr>
        <w:t xml:space="preserve">first </w:t>
      </w:r>
      <w:r w:rsidRPr="00D91054">
        <w:rPr>
          <w:color w:val="FF0000"/>
          <w:lang w:val="en-US"/>
        </w:rPr>
        <w:t xml:space="preserve">telco to </w:t>
      </w:r>
      <w:r>
        <w:rPr>
          <w:color w:val="FF0000"/>
          <w:lang w:val="en-US"/>
        </w:rPr>
        <w:t>continue the discussions from RAN</w:t>
      </w:r>
      <w:r>
        <w:rPr>
          <w:color w:val="FF0000"/>
          <w:lang w:val="en-US"/>
        </w:rPr>
        <w:t>6</w:t>
      </w:r>
      <w:r>
        <w:rPr>
          <w:color w:val="FF0000"/>
          <w:lang w:val="en-US"/>
        </w:rPr>
        <w:t>#2</w:t>
      </w:r>
      <w:r>
        <w:rPr>
          <w:color w:val="FF0000"/>
          <w:lang w:val="en-US"/>
        </w:rPr>
        <w:t>, and to treat new document/topics, if any</w:t>
      </w:r>
      <w:r w:rsidRPr="00D91054">
        <w:rPr>
          <w:color w:val="FF0000"/>
          <w:lang w:val="en-US"/>
        </w:rPr>
        <w:t>.</w:t>
      </w:r>
    </w:p>
    <w:p w14:paraId="3ED35172" w14:textId="77777777" w:rsidR="00181049" w:rsidRPr="00E65D93" w:rsidRDefault="00181049" w:rsidP="00C324AB">
      <w:pPr>
        <w:rPr>
          <w:lang w:val="en-US"/>
        </w:rPr>
      </w:pPr>
    </w:p>
    <w:p w14:paraId="294208EB" w14:textId="77777777" w:rsidR="0082321A" w:rsidRPr="00E65D93" w:rsidRDefault="0082321A" w:rsidP="0082321A">
      <w:pPr>
        <w:pStyle w:val="Heading1"/>
        <w:rPr>
          <w:lang w:val="en-US"/>
        </w:rPr>
      </w:pPr>
      <w:r w:rsidRPr="00E65D93">
        <w:rPr>
          <w:lang w:val="en-US"/>
        </w:rPr>
        <w:lastRenderedPageBreak/>
        <w:t>References</w:t>
      </w:r>
    </w:p>
    <w:bookmarkStart w:id="1" w:name="_Ref459018809"/>
    <w:p w14:paraId="0F8B35BD" w14:textId="798D4E9D" w:rsidR="00DA2BF4" w:rsidRPr="00E65D93" w:rsidRDefault="0041192C" w:rsidP="007E3D54">
      <w:pPr>
        <w:pStyle w:val="Reference"/>
        <w:numPr>
          <w:ilvl w:val="0"/>
          <w:numId w:val="3"/>
        </w:numPr>
        <w:rPr>
          <w:lang w:val="en-US"/>
        </w:rPr>
      </w:pPr>
      <w:r w:rsidRPr="00E65D93">
        <w:fldChar w:fldCharType="begin"/>
      </w:r>
      <w:r w:rsidRPr="00E65D93">
        <w:rPr>
          <w:lang w:val="en-US"/>
        </w:rPr>
        <w:instrText xml:space="preserve"> HYPERLINK "http://www.3gpp.org/ftp/TSG_RAN/TSG_RAN/TSGR_72/Docs/RP-161260.zip" \t "_blank" </w:instrText>
      </w:r>
      <w:r w:rsidRPr="00E65D93">
        <w:fldChar w:fldCharType="separate"/>
      </w:r>
      <w:r w:rsidRPr="00E65D93">
        <w:rPr>
          <w:rStyle w:val="Hyperlink"/>
          <w:rFonts w:ascii="Arial" w:hAnsi="Arial" w:cs="Arial"/>
          <w:color w:val="000000"/>
          <w:sz w:val="18"/>
          <w:szCs w:val="18"/>
          <w:lang w:val="en-US"/>
        </w:rPr>
        <w:t>RP-161260</w:t>
      </w:r>
      <w:r w:rsidRPr="00E65D93">
        <w:rPr>
          <w:rStyle w:val="Hyperlink"/>
          <w:rFonts w:ascii="Arial" w:hAnsi="Arial" w:cs="Arial"/>
          <w:color w:val="000000"/>
          <w:sz w:val="18"/>
          <w:szCs w:val="18"/>
        </w:rPr>
        <w:fldChar w:fldCharType="end"/>
      </w:r>
      <w:r w:rsidRPr="00E65D93">
        <w:rPr>
          <w:lang w:val="en-US"/>
        </w:rPr>
        <w:t xml:space="preserve">, “New Work Item on Positioning Enhancements for GERAN”, source Ericsson LM, Orange, </w:t>
      </w:r>
      <w:proofErr w:type="spellStart"/>
      <w:r w:rsidRPr="00E65D93">
        <w:rPr>
          <w:lang w:val="en-US"/>
        </w:rPr>
        <w:t>MediaTek</w:t>
      </w:r>
      <w:proofErr w:type="spellEnd"/>
      <w:r w:rsidRPr="00E65D93">
        <w:rPr>
          <w:lang w:val="en-US"/>
        </w:rPr>
        <w:t xml:space="preserve"> Inc., Sierra Wireless, Nokia. </w:t>
      </w:r>
      <w:r w:rsidRPr="00E65D93">
        <w:t>RAN#72</w:t>
      </w:r>
      <w:bookmarkEnd w:id="1"/>
      <w:r w:rsidR="007E3D54" w:rsidRPr="00E65D93">
        <w:rPr>
          <w:lang w:val="en-US"/>
        </w:rPr>
        <w:t>.</w:t>
      </w:r>
    </w:p>
    <w:sectPr w:rsidR="00DA2BF4" w:rsidRPr="00E65D93" w:rsidSect="004063AD">
      <w:headerReference w:type="default" r:id="rId8"/>
      <w:footerReference w:type="default" r:id="rId9"/>
      <w:headerReference w:type="first" r:id="rId10"/>
      <w:footerReference w:type="first" r:id="rId11"/>
      <w:pgSz w:w="16838" w:h="11906" w:orient="landscape"/>
      <w:pgMar w:top="1797" w:right="1440" w:bottom="1841"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5A491B" w14:textId="77777777" w:rsidR="00AD0738" w:rsidRDefault="00AD0738">
      <w:pPr>
        <w:spacing w:after="0" w:line="240" w:lineRule="auto"/>
      </w:pPr>
      <w:r>
        <w:separator/>
      </w:r>
    </w:p>
  </w:endnote>
  <w:endnote w:type="continuationSeparator" w:id="0">
    <w:p w14:paraId="3A09F6C4" w14:textId="77777777" w:rsidR="00AD0738" w:rsidRDefault="00AD07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208FE" w14:textId="77777777" w:rsidR="00F70696" w:rsidRDefault="00F70696">
    <w:pPr>
      <w:pStyle w:val="Footer"/>
    </w:pPr>
  </w:p>
  <w:p w14:paraId="294208FF" w14:textId="77777777" w:rsidR="00F70696" w:rsidRPr="0046465A" w:rsidRDefault="00F70696">
    <w:pPr>
      <w:pStyle w:val="Footer"/>
      <w:ind w:right="-1521"/>
      <w:jc w:val="cen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20903" w14:textId="134BCCBA" w:rsidR="00F70696" w:rsidRDefault="00F70696">
    <w:pPr>
      <w:pStyle w:val="Footer"/>
      <w:jc w:val="center"/>
    </w:pPr>
    <w:r>
      <w:rPr>
        <w:rStyle w:val="PageNumber"/>
      </w:rPr>
      <w:fldChar w:fldCharType="begin"/>
    </w:r>
    <w:r>
      <w:rPr>
        <w:rStyle w:val="PageNumber"/>
      </w:rPr>
      <w:instrText xml:space="preserve"> PAGE </w:instrText>
    </w:r>
    <w:r>
      <w:rPr>
        <w:rStyle w:val="PageNumber"/>
      </w:rPr>
      <w:fldChar w:fldCharType="separate"/>
    </w:r>
    <w:r w:rsidR="00E24941">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4941">
      <w:rPr>
        <w:rStyle w:val="PageNumber"/>
        <w:noProof/>
      </w:rPr>
      <w:t>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D4A96" w14:textId="77777777" w:rsidR="00AD0738" w:rsidRDefault="00AD0738">
      <w:pPr>
        <w:spacing w:after="0" w:line="240" w:lineRule="auto"/>
      </w:pPr>
      <w:r>
        <w:separator/>
      </w:r>
    </w:p>
  </w:footnote>
  <w:footnote w:type="continuationSeparator" w:id="0">
    <w:p w14:paraId="56655D3C" w14:textId="77777777" w:rsidR="00AD0738" w:rsidRDefault="00AD07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208FD" w14:textId="2366B429" w:rsidR="00F70696" w:rsidRPr="00D04EAA" w:rsidRDefault="00721F59" w:rsidP="00574C3C">
    <w:pPr>
      <w:pStyle w:val="Header"/>
      <w:tabs>
        <w:tab w:val="clear" w:pos="8222"/>
        <w:tab w:val="right" w:pos="13892"/>
      </w:tabs>
      <w:spacing w:after="0"/>
    </w:pPr>
    <w:r>
      <w:t>3GPP RAN6#2</w:t>
    </w:r>
    <w:r w:rsidR="00F70696" w:rsidRPr="00D04EAA">
      <w:tab/>
    </w:r>
    <w:r w:rsidR="00D04EAA">
      <w:tab/>
    </w:r>
    <w:proofErr w:type="spellStart"/>
    <w:r w:rsidR="00563AB3">
      <w:t>Tdoc</w:t>
    </w:r>
    <w:proofErr w:type="spellEnd"/>
    <w:r w:rsidR="00563AB3">
      <w:t xml:space="preserve"> </w:t>
    </w:r>
    <w:r w:rsidR="00816A59">
      <w:t>R</w:t>
    </w:r>
    <w:r>
      <w:t>6-160151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B23A3" w14:textId="63863FDC" w:rsidR="00715A95" w:rsidRPr="00E816B8" w:rsidRDefault="00563AB3" w:rsidP="00E137C6">
    <w:pPr>
      <w:pStyle w:val="Header"/>
      <w:spacing w:after="0"/>
      <w:rPr>
        <w:rFonts w:cs="Arial"/>
        <w:sz w:val="20"/>
      </w:rPr>
    </w:pPr>
    <w:r w:rsidRPr="00E816B8">
      <w:rPr>
        <w:rFonts w:cs="Arial"/>
        <w:sz w:val="20"/>
      </w:rPr>
      <w:t xml:space="preserve">3GPP </w:t>
    </w:r>
    <w:r w:rsidR="00715A95" w:rsidRPr="00E816B8">
      <w:rPr>
        <w:rFonts w:cs="Arial"/>
        <w:sz w:val="20"/>
      </w:rPr>
      <w:t>RAN6 #2</w:t>
    </w:r>
    <w:r w:rsidR="00E137C6" w:rsidRPr="00E816B8">
      <w:rPr>
        <w:rFonts w:cs="Arial"/>
        <w:sz w:val="20"/>
      </w:rPr>
      <w:t xml:space="preserve">                                                           </w:t>
    </w:r>
    <w:r w:rsidR="00564A0F" w:rsidRPr="00E816B8">
      <w:rPr>
        <w:rFonts w:cs="Arial"/>
        <w:sz w:val="20"/>
      </w:rPr>
      <w:t xml:space="preserve">                     </w:t>
    </w:r>
    <w:r w:rsidR="00564A0F" w:rsidRPr="00E816B8">
      <w:rPr>
        <w:rFonts w:cs="Arial"/>
        <w:sz w:val="20"/>
      </w:rPr>
      <w:tab/>
    </w:r>
    <w:r w:rsidR="00564A0F" w:rsidRPr="00E816B8">
      <w:rPr>
        <w:rFonts w:cs="Arial"/>
        <w:sz w:val="20"/>
      </w:rPr>
      <w:tab/>
    </w:r>
    <w:r w:rsidR="00564A0F" w:rsidRPr="00E816B8">
      <w:rPr>
        <w:rFonts w:cs="Arial"/>
        <w:sz w:val="20"/>
      </w:rPr>
      <w:tab/>
    </w:r>
    <w:r w:rsidR="00564A0F" w:rsidRPr="00E816B8">
      <w:rPr>
        <w:rFonts w:cs="Arial"/>
        <w:sz w:val="20"/>
      </w:rPr>
      <w:tab/>
      <w:t xml:space="preserve"> </w:t>
    </w:r>
    <w:r w:rsidR="00E716DB">
      <w:rPr>
        <w:rFonts w:cs="Arial"/>
        <w:sz w:val="20"/>
      </w:rPr>
      <w:t>R6-160262</w:t>
    </w:r>
    <w:r w:rsidR="00E137C6" w:rsidRPr="00E816B8">
      <w:rPr>
        <w:rFonts w:cs="Arial"/>
        <w:sz w:val="20"/>
      </w:rPr>
      <w:t xml:space="preserve">                                              </w:t>
    </w:r>
    <w:r w:rsidR="00564A0F" w:rsidRPr="00E816B8">
      <w:rPr>
        <w:rFonts w:cs="Arial"/>
        <w:sz w:val="20"/>
      </w:rPr>
      <w:t xml:space="preserve">                      Reno, USA</w:t>
    </w:r>
    <w:r w:rsidR="00E137C6" w:rsidRPr="00E816B8">
      <w:rPr>
        <w:rFonts w:cs="Arial"/>
        <w:sz w:val="20"/>
      </w:rPr>
      <w:t xml:space="preserve">                           </w:t>
    </w:r>
    <w:r w:rsidR="006A2780" w:rsidRPr="00E816B8">
      <w:rPr>
        <w:rFonts w:cs="Arial"/>
        <w:sz w:val="20"/>
      </w:rPr>
      <w:tab/>
    </w:r>
    <w:r w:rsidR="006A2780" w:rsidRPr="00E816B8">
      <w:rPr>
        <w:rFonts w:cs="Arial"/>
        <w:sz w:val="20"/>
      </w:rPr>
      <w:tab/>
    </w:r>
    <w:r w:rsidR="006A2780" w:rsidRPr="00E816B8">
      <w:rPr>
        <w:rFonts w:cs="Arial"/>
        <w:sz w:val="20"/>
      </w:rPr>
      <w:tab/>
    </w:r>
    <w:r w:rsidR="006A2780" w:rsidRPr="00E816B8">
      <w:rPr>
        <w:rFonts w:cs="Arial"/>
        <w:sz w:val="20"/>
      </w:rPr>
      <w:tab/>
    </w:r>
    <w:r w:rsidR="006A2780" w:rsidRPr="00E816B8">
      <w:rPr>
        <w:rFonts w:cs="Arial"/>
        <w:sz w:val="20"/>
      </w:rPr>
      <w:tab/>
    </w:r>
    <w:r w:rsidR="00E137C6" w:rsidRPr="00E816B8">
      <w:rPr>
        <w:rFonts w:cs="Arial"/>
        <w:sz w:val="20"/>
      </w:rPr>
      <w:t xml:space="preserve">               </w:t>
    </w:r>
    <w:r w:rsidR="00715A95" w:rsidRPr="00E816B8">
      <w:rPr>
        <w:rFonts w:cs="Arial"/>
        <w:sz w:val="20"/>
      </w:rPr>
      <w:t xml:space="preserve">                          </w:t>
    </w:r>
  </w:p>
  <w:p w14:paraId="6D128409" w14:textId="7F6F7F5B" w:rsidR="00E137C6" w:rsidRPr="006A2780" w:rsidRDefault="00715A95" w:rsidP="00E137C6">
    <w:pPr>
      <w:pStyle w:val="Header"/>
      <w:spacing w:after="0"/>
      <w:rPr>
        <w:rFonts w:cs="Arial"/>
        <w:sz w:val="20"/>
        <w:lang w:val="en-US"/>
      </w:rPr>
    </w:pPr>
    <w:r w:rsidRPr="00E816B8">
      <w:rPr>
        <w:rFonts w:cs="Arial"/>
        <w:sz w:val="20"/>
        <w:lang w:val="en-US"/>
      </w:rPr>
      <w:t>November 14 -18</w:t>
    </w:r>
    <w:r w:rsidR="00E137C6" w:rsidRPr="00E816B8">
      <w:rPr>
        <w:rFonts w:cs="Arial"/>
        <w:sz w:val="20"/>
        <w:lang w:val="en-US"/>
      </w:rPr>
      <w:t>, 2016</w:t>
    </w:r>
    <w:r w:rsidR="006A2780" w:rsidRPr="00E816B8">
      <w:rPr>
        <w:rFonts w:cs="Arial"/>
        <w:sz w:val="20"/>
        <w:lang w:val="en-US"/>
      </w:rPr>
      <w:t xml:space="preserve"> </w:t>
    </w:r>
    <w:r w:rsidR="006A2780" w:rsidRPr="00E816B8">
      <w:rPr>
        <w:rFonts w:cs="Arial"/>
        <w:sz w:val="20"/>
        <w:lang w:val="en-US"/>
      </w:rPr>
      <w:tab/>
    </w:r>
    <w:r w:rsidR="006A2780" w:rsidRPr="00E816B8">
      <w:rPr>
        <w:rFonts w:cs="Arial"/>
        <w:sz w:val="20"/>
        <w:lang w:val="en-US"/>
      </w:rPr>
      <w:tab/>
    </w:r>
    <w:r w:rsidR="006A2780" w:rsidRPr="00E816B8">
      <w:rPr>
        <w:rFonts w:cs="Arial"/>
        <w:sz w:val="20"/>
        <w:lang w:val="en-US"/>
      </w:rPr>
      <w:tab/>
    </w:r>
    <w:r w:rsidR="006A2780" w:rsidRPr="00E816B8">
      <w:rPr>
        <w:rFonts w:cs="Arial"/>
        <w:sz w:val="20"/>
        <w:lang w:val="en-US"/>
      </w:rPr>
      <w:tab/>
    </w:r>
    <w:r w:rsidR="006A2780" w:rsidRPr="00E816B8">
      <w:rPr>
        <w:rFonts w:cs="Arial"/>
        <w:sz w:val="20"/>
        <w:lang w:val="en-US"/>
      </w:rPr>
      <w:tab/>
      <w:t xml:space="preserve">Agenda </w:t>
    </w:r>
    <w:r w:rsidRPr="00E816B8">
      <w:rPr>
        <w:rFonts w:cs="Arial"/>
        <w:sz w:val="20"/>
        <w:lang w:val="en-US"/>
      </w:rPr>
      <w:t>item 7.1.1</w:t>
    </w:r>
  </w:p>
  <w:p w14:paraId="29420902" w14:textId="3FC8DCEE" w:rsidR="00F70696" w:rsidRPr="006A2780" w:rsidRDefault="00E137C6" w:rsidP="0094078F">
    <w:pPr>
      <w:pStyle w:val="Header"/>
      <w:spacing w:after="0"/>
      <w:rPr>
        <w:rFonts w:cs="Arial"/>
        <w:snapToGrid w:val="0"/>
        <w:sz w:val="20"/>
        <w:lang w:val="en-US"/>
      </w:rPr>
    </w:pPr>
    <w:r w:rsidRPr="006A2780">
      <w:rPr>
        <w:rFonts w:cs="Arial"/>
        <w:sz w:val="20"/>
        <w:lang w:val="en-US"/>
      </w:rPr>
      <w:t>Source: Work Item Rappor</w:t>
    </w:r>
    <w:r w:rsidR="006A2780" w:rsidRPr="006A2780">
      <w:rPr>
        <w:rFonts w:cs="Arial"/>
        <w:sz w:val="20"/>
        <w:lang w:val="en-US"/>
      </w:rPr>
      <w:t>teur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96879C2"/>
    <w:multiLevelType w:val="hybridMultilevel"/>
    <w:tmpl w:val="AAA89570"/>
    <w:lvl w:ilvl="0" w:tplc="E2AEB3D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1A00"/>
    <w:multiLevelType w:val="hybridMultilevel"/>
    <w:tmpl w:val="E12AB32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43020F9"/>
    <w:multiLevelType w:val="hybridMultilevel"/>
    <w:tmpl w:val="34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E1721A"/>
    <w:multiLevelType w:val="hybridMultilevel"/>
    <w:tmpl w:val="2AF2F98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A735B8A"/>
    <w:multiLevelType w:val="hybridMultilevel"/>
    <w:tmpl w:val="20D4BCE6"/>
    <w:lvl w:ilvl="0" w:tplc="51E66B22">
      <w:start w:val="1"/>
      <w:numFmt w:val="bullet"/>
      <w:lvlText w:val="›"/>
      <w:lvlJc w:val="left"/>
      <w:pPr>
        <w:tabs>
          <w:tab w:val="num" w:pos="720"/>
        </w:tabs>
        <w:ind w:left="720" w:hanging="360"/>
      </w:pPr>
      <w:rPr>
        <w:rFonts w:ascii="Arial" w:hAnsi="Arial" w:hint="default"/>
      </w:rPr>
    </w:lvl>
    <w:lvl w:ilvl="1" w:tplc="4EDA7180" w:tentative="1">
      <w:start w:val="1"/>
      <w:numFmt w:val="bullet"/>
      <w:lvlText w:val="›"/>
      <w:lvlJc w:val="left"/>
      <w:pPr>
        <w:tabs>
          <w:tab w:val="num" w:pos="1440"/>
        </w:tabs>
        <w:ind w:left="1440" w:hanging="360"/>
      </w:pPr>
      <w:rPr>
        <w:rFonts w:ascii="Arial" w:hAnsi="Arial" w:hint="default"/>
      </w:rPr>
    </w:lvl>
    <w:lvl w:ilvl="2" w:tplc="CBA03F98" w:tentative="1">
      <w:start w:val="1"/>
      <w:numFmt w:val="bullet"/>
      <w:lvlText w:val="›"/>
      <w:lvlJc w:val="left"/>
      <w:pPr>
        <w:tabs>
          <w:tab w:val="num" w:pos="2160"/>
        </w:tabs>
        <w:ind w:left="2160" w:hanging="360"/>
      </w:pPr>
      <w:rPr>
        <w:rFonts w:ascii="Arial" w:hAnsi="Arial" w:hint="default"/>
      </w:rPr>
    </w:lvl>
    <w:lvl w:ilvl="3" w:tplc="FFD65B3C" w:tentative="1">
      <w:start w:val="1"/>
      <w:numFmt w:val="bullet"/>
      <w:lvlText w:val="›"/>
      <w:lvlJc w:val="left"/>
      <w:pPr>
        <w:tabs>
          <w:tab w:val="num" w:pos="2880"/>
        </w:tabs>
        <w:ind w:left="2880" w:hanging="360"/>
      </w:pPr>
      <w:rPr>
        <w:rFonts w:ascii="Arial" w:hAnsi="Arial" w:hint="default"/>
      </w:rPr>
    </w:lvl>
    <w:lvl w:ilvl="4" w:tplc="631246DC" w:tentative="1">
      <w:start w:val="1"/>
      <w:numFmt w:val="bullet"/>
      <w:lvlText w:val="›"/>
      <w:lvlJc w:val="left"/>
      <w:pPr>
        <w:tabs>
          <w:tab w:val="num" w:pos="3600"/>
        </w:tabs>
        <w:ind w:left="3600" w:hanging="360"/>
      </w:pPr>
      <w:rPr>
        <w:rFonts w:ascii="Arial" w:hAnsi="Arial" w:hint="default"/>
      </w:rPr>
    </w:lvl>
    <w:lvl w:ilvl="5" w:tplc="BA1A1DA2" w:tentative="1">
      <w:start w:val="1"/>
      <w:numFmt w:val="bullet"/>
      <w:lvlText w:val="›"/>
      <w:lvlJc w:val="left"/>
      <w:pPr>
        <w:tabs>
          <w:tab w:val="num" w:pos="4320"/>
        </w:tabs>
        <w:ind w:left="4320" w:hanging="360"/>
      </w:pPr>
      <w:rPr>
        <w:rFonts w:ascii="Arial" w:hAnsi="Arial" w:hint="default"/>
      </w:rPr>
    </w:lvl>
    <w:lvl w:ilvl="6" w:tplc="2D080F06" w:tentative="1">
      <w:start w:val="1"/>
      <w:numFmt w:val="bullet"/>
      <w:lvlText w:val="›"/>
      <w:lvlJc w:val="left"/>
      <w:pPr>
        <w:tabs>
          <w:tab w:val="num" w:pos="5040"/>
        </w:tabs>
        <w:ind w:left="5040" w:hanging="360"/>
      </w:pPr>
      <w:rPr>
        <w:rFonts w:ascii="Arial" w:hAnsi="Arial" w:hint="default"/>
      </w:rPr>
    </w:lvl>
    <w:lvl w:ilvl="7" w:tplc="C51C65D4" w:tentative="1">
      <w:start w:val="1"/>
      <w:numFmt w:val="bullet"/>
      <w:lvlText w:val="›"/>
      <w:lvlJc w:val="left"/>
      <w:pPr>
        <w:tabs>
          <w:tab w:val="num" w:pos="5760"/>
        </w:tabs>
        <w:ind w:left="5760" w:hanging="360"/>
      </w:pPr>
      <w:rPr>
        <w:rFonts w:ascii="Arial" w:hAnsi="Arial" w:hint="default"/>
      </w:rPr>
    </w:lvl>
    <w:lvl w:ilvl="8" w:tplc="FDAA1B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17B8B"/>
    <w:multiLevelType w:val="hybridMultilevel"/>
    <w:tmpl w:val="AA26D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7B5900"/>
    <w:multiLevelType w:val="hybridMultilevel"/>
    <w:tmpl w:val="2E3E4E1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15:restartNumberingAfterBreak="0">
    <w:nsid w:val="29F428AE"/>
    <w:multiLevelType w:val="hybridMultilevel"/>
    <w:tmpl w:val="A086BF9C"/>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705234"/>
    <w:multiLevelType w:val="hybridMultilevel"/>
    <w:tmpl w:val="9B628C8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2" w15:restartNumberingAfterBreak="0">
    <w:nsid w:val="2BBC08E0"/>
    <w:multiLevelType w:val="hybridMultilevel"/>
    <w:tmpl w:val="54DE28F2"/>
    <w:lvl w:ilvl="0" w:tplc="041D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A52F91"/>
    <w:multiLevelType w:val="hybridMultilevel"/>
    <w:tmpl w:val="F4C83852"/>
    <w:lvl w:ilvl="0" w:tplc="9B687B0E">
      <w:start w:val="1"/>
      <w:numFmt w:val="bullet"/>
      <w:lvlRestart w:val="0"/>
      <w:lvlText w:val=""/>
      <w:lvlJc w:val="left"/>
      <w:pPr>
        <w:ind w:left="363" w:hanging="363"/>
      </w:pPr>
      <w:rPr>
        <w:rFonts w:ascii="Symbol" w:hAnsi="Symbol" w:hint="default"/>
      </w:rPr>
    </w:lvl>
    <w:lvl w:ilvl="1" w:tplc="041D0003" w:tentative="1">
      <w:start w:val="1"/>
      <w:numFmt w:val="bullet"/>
      <w:lvlText w:val="o"/>
      <w:lvlJc w:val="left"/>
      <w:pPr>
        <w:ind w:left="1083" w:hanging="360"/>
      </w:pPr>
      <w:rPr>
        <w:rFonts w:ascii="Courier New" w:hAnsi="Courier New" w:cs="Courier New" w:hint="default"/>
      </w:rPr>
    </w:lvl>
    <w:lvl w:ilvl="2" w:tplc="041D0005" w:tentative="1">
      <w:start w:val="1"/>
      <w:numFmt w:val="bullet"/>
      <w:lvlText w:val=""/>
      <w:lvlJc w:val="left"/>
      <w:pPr>
        <w:ind w:left="1803" w:hanging="360"/>
      </w:pPr>
      <w:rPr>
        <w:rFonts w:ascii="Wingdings" w:hAnsi="Wingdings" w:hint="default"/>
      </w:rPr>
    </w:lvl>
    <w:lvl w:ilvl="3" w:tplc="041D0001" w:tentative="1">
      <w:start w:val="1"/>
      <w:numFmt w:val="bullet"/>
      <w:lvlText w:val=""/>
      <w:lvlJc w:val="left"/>
      <w:pPr>
        <w:ind w:left="2523" w:hanging="360"/>
      </w:pPr>
      <w:rPr>
        <w:rFonts w:ascii="Symbol" w:hAnsi="Symbol" w:hint="default"/>
      </w:rPr>
    </w:lvl>
    <w:lvl w:ilvl="4" w:tplc="041D0003" w:tentative="1">
      <w:start w:val="1"/>
      <w:numFmt w:val="bullet"/>
      <w:lvlText w:val="o"/>
      <w:lvlJc w:val="left"/>
      <w:pPr>
        <w:ind w:left="3243" w:hanging="360"/>
      </w:pPr>
      <w:rPr>
        <w:rFonts w:ascii="Courier New" w:hAnsi="Courier New" w:cs="Courier New" w:hint="default"/>
      </w:rPr>
    </w:lvl>
    <w:lvl w:ilvl="5" w:tplc="041D0005" w:tentative="1">
      <w:start w:val="1"/>
      <w:numFmt w:val="bullet"/>
      <w:lvlText w:val=""/>
      <w:lvlJc w:val="left"/>
      <w:pPr>
        <w:ind w:left="3963" w:hanging="360"/>
      </w:pPr>
      <w:rPr>
        <w:rFonts w:ascii="Wingdings" w:hAnsi="Wingdings" w:hint="default"/>
      </w:rPr>
    </w:lvl>
    <w:lvl w:ilvl="6" w:tplc="041D0001" w:tentative="1">
      <w:start w:val="1"/>
      <w:numFmt w:val="bullet"/>
      <w:lvlText w:val=""/>
      <w:lvlJc w:val="left"/>
      <w:pPr>
        <w:ind w:left="4683" w:hanging="360"/>
      </w:pPr>
      <w:rPr>
        <w:rFonts w:ascii="Symbol" w:hAnsi="Symbol" w:hint="default"/>
      </w:rPr>
    </w:lvl>
    <w:lvl w:ilvl="7" w:tplc="041D0003" w:tentative="1">
      <w:start w:val="1"/>
      <w:numFmt w:val="bullet"/>
      <w:lvlText w:val="o"/>
      <w:lvlJc w:val="left"/>
      <w:pPr>
        <w:ind w:left="5403" w:hanging="360"/>
      </w:pPr>
      <w:rPr>
        <w:rFonts w:ascii="Courier New" w:hAnsi="Courier New" w:cs="Courier New" w:hint="default"/>
      </w:rPr>
    </w:lvl>
    <w:lvl w:ilvl="8" w:tplc="041D0005" w:tentative="1">
      <w:start w:val="1"/>
      <w:numFmt w:val="bullet"/>
      <w:lvlText w:val=""/>
      <w:lvlJc w:val="left"/>
      <w:pPr>
        <w:ind w:left="6123" w:hanging="360"/>
      </w:pPr>
      <w:rPr>
        <w:rFonts w:ascii="Wingdings" w:hAnsi="Wingdings" w:hint="default"/>
      </w:rPr>
    </w:lvl>
  </w:abstractNum>
  <w:abstractNum w:abstractNumId="14" w15:restartNumberingAfterBreak="0">
    <w:nsid w:val="3B0F7538"/>
    <w:multiLevelType w:val="singleLevel"/>
    <w:tmpl w:val="9A4AB198"/>
    <w:lvl w:ilvl="0">
      <w:start w:val="1"/>
      <w:numFmt w:val="bullet"/>
      <w:lvlText w:val=""/>
      <w:lvlJc w:val="left"/>
      <w:pPr>
        <w:tabs>
          <w:tab w:val="num" w:pos="357"/>
        </w:tabs>
        <w:ind w:left="357" w:hanging="357"/>
      </w:pPr>
      <w:rPr>
        <w:rFonts w:ascii="Symbol" w:hAnsi="Symbol" w:hint="default"/>
      </w:rPr>
    </w:lvl>
  </w:abstractNum>
  <w:abstractNum w:abstractNumId="15" w15:restartNumberingAfterBreak="0">
    <w:nsid w:val="3C9F6F15"/>
    <w:multiLevelType w:val="hybridMultilevel"/>
    <w:tmpl w:val="9F4EE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CAD7ED6"/>
    <w:multiLevelType w:val="hybridMultilevel"/>
    <w:tmpl w:val="369ED016"/>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6E1CA5"/>
    <w:multiLevelType w:val="hybridMultilevel"/>
    <w:tmpl w:val="54DE28F2"/>
    <w:lvl w:ilvl="0" w:tplc="041D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77C3430"/>
    <w:multiLevelType w:val="singleLevel"/>
    <w:tmpl w:val="E5462988"/>
    <w:lvl w:ilvl="0">
      <w:start w:val="1"/>
      <w:numFmt w:val="bullet"/>
      <w:lvlText w:val=""/>
      <w:lvlJc w:val="left"/>
      <w:pPr>
        <w:tabs>
          <w:tab w:val="num" w:pos="357"/>
        </w:tabs>
        <w:ind w:left="357" w:hanging="357"/>
      </w:pPr>
      <w:rPr>
        <w:rFonts w:ascii="Symbol" w:hAnsi="Symbol" w:hint="default"/>
      </w:rPr>
    </w:lvl>
  </w:abstractNum>
  <w:abstractNum w:abstractNumId="20" w15:restartNumberingAfterBreak="0">
    <w:nsid w:val="4A916755"/>
    <w:multiLevelType w:val="hybridMultilevel"/>
    <w:tmpl w:val="052C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AAD131F"/>
    <w:multiLevelType w:val="multilevel"/>
    <w:tmpl w:val="1314649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942"/>
        </w:tabs>
        <w:ind w:left="894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4B000D82"/>
    <w:multiLevelType w:val="hybridMultilevel"/>
    <w:tmpl w:val="F120F5D4"/>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DF540A"/>
    <w:multiLevelType w:val="hybridMultilevel"/>
    <w:tmpl w:val="B17A04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93518F"/>
    <w:multiLevelType w:val="singleLevel"/>
    <w:tmpl w:val="C0E6EF50"/>
    <w:lvl w:ilvl="0">
      <w:start w:val="1"/>
      <w:numFmt w:val="bullet"/>
      <w:lvlText w:val=""/>
      <w:lvlJc w:val="left"/>
      <w:pPr>
        <w:tabs>
          <w:tab w:val="num" w:pos="357"/>
        </w:tabs>
        <w:ind w:left="357" w:hanging="357"/>
      </w:pPr>
      <w:rPr>
        <w:rFonts w:ascii="Symbol" w:hAnsi="Symbol" w:hint="default"/>
      </w:rPr>
    </w:lvl>
  </w:abstractNum>
  <w:abstractNum w:abstractNumId="26" w15:restartNumberingAfterBreak="0">
    <w:nsid w:val="571A4A82"/>
    <w:multiLevelType w:val="hybridMultilevel"/>
    <w:tmpl w:val="244E0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C470CC"/>
    <w:multiLevelType w:val="singleLevel"/>
    <w:tmpl w:val="C7D6F1A4"/>
    <w:lvl w:ilvl="0">
      <w:start w:val="1"/>
      <w:numFmt w:val="bullet"/>
      <w:lvlText w:val=""/>
      <w:lvlJc w:val="left"/>
      <w:pPr>
        <w:tabs>
          <w:tab w:val="num" w:pos="357"/>
        </w:tabs>
        <w:ind w:left="357" w:hanging="357"/>
      </w:pPr>
      <w:rPr>
        <w:rFonts w:ascii="Symbol" w:hAnsi="Symbol" w:hint="default"/>
      </w:rPr>
    </w:lvl>
  </w:abstractNum>
  <w:abstractNum w:abstractNumId="28" w15:restartNumberingAfterBreak="0">
    <w:nsid w:val="645679C2"/>
    <w:multiLevelType w:val="hybridMultilevel"/>
    <w:tmpl w:val="C8F844C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1848DF"/>
    <w:multiLevelType w:val="singleLevel"/>
    <w:tmpl w:val="A54CF3D2"/>
    <w:lvl w:ilvl="0">
      <w:start w:val="1"/>
      <w:numFmt w:val="bullet"/>
      <w:lvlText w:val=""/>
      <w:lvlJc w:val="left"/>
      <w:pPr>
        <w:tabs>
          <w:tab w:val="num" w:pos="357"/>
        </w:tabs>
        <w:ind w:left="357" w:hanging="357"/>
      </w:pPr>
      <w:rPr>
        <w:rFonts w:ascii="Symbol" w:hAnsi="Symbol" w:hint="default"/>
      </w:rPr>
    </w:lvl>
  </w:abstractNum>
  <w:abstractNum w:abstractNumId="30" w15:restartNumberingAfterBreak="0">
    <w:nsid w:val="686415FA"/>
    <w:multiLevelType w:val="hybridMultilevel"/>
    <w:tmpl w:val="3F8A193A"/>
    <w:lvl w:ilvl="0" w:tplc="4A7CD12C">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F63ECC"/>
    <w:multiLevelType w:val="hybridMultilevel"/>
    <w:tmpl w:val="9EE0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8364D7"/>
    <w:multiLevelType w:val="hybridMultilevel"/>
    <w:tmpl w:val="9078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9C24AA"/>
    <w:multiLevelType w:val="hybridMultilevel"/>
    <w:tmpl w:val="92FC715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6207250"/>
    <w:multiLevelType w:val="hybridMultilevel"/>
    <w:tmpl w:val="5AF264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7" w15:restartNumberingAfterBreak="0">
    <w:nsid w:val="7D9F06A2"/>
    <w:multiLevelType w:val="hybridMultilevel"/>
    <w:tmpl w:val="295E43EC"/>
    <w:lvl w:ilvl="0" w:tplc="78BEA590">
      <w:start w:val="1"/>
      <w:numFmt w:val="bullet"/>
      <w:lvlRestart w:val="0"/>
      <w:lvlText w:val=""/>
      <w:lvlJc w:val="left"/>
      <w:pPr>
        <w:ind w:left="363" w:hanging="363"/>
      </w:pPr>
      <w:rPr>
        <w:rFonts w:ascii="Symbol" w:hAnsi="Symbol" w:hint="default"/>
      </w:rPr>
    </w:lvl>
    <w:lvl w:ilvl="1" w:tplc="041D0003" w:tentative="1">
      <w:start w:val="1"/>
      <w:numFmt w:val="bullet"/>
      <w:lvlText w:val="o"/>
      <w:lvlJc w:val="left"/>
      <w:pPr>
        <w:ind w:left="1083" w:hanging="360"/>
      </w:pPr>
      <w:rPr>
        <w:rFonts w:ascii="Courier New" w:hAnsi="Courier New" w:cs="Courier New" w:hint="default"/>
      </w:rPr>
    </w:lvl>
    <w:lvl w:ilvl="2" w:tplc="041D0005" w:tentative="1">
      <w:start w:val="1"/>
      <w:numFmt w:val="bullet"/>
      <w:lvlText w:val=""/>
      <w:lvlJc w:val="left"/>
      <w:pPr>
        <w:ind w:left="1803" w:hanging="360"/>
      </w:pPr>
      <w:rPr>
        <w:rFonts w:ascii="Wingdings" w:hAnsi="Wingdings" w:hint="default"/>
      </w:rPr>
    </w:lvl>
    <w:lvl w:ilvl="3" w:tplc="041D0001" w:tentative="1">
      <w:start w:val="1"/>
      <w:numFmt w:val="bullet"/>
      <w:lvlText w:val=""/>
      <w:lvlJc w:val="left"/>
      <w:pPr>
        <w:ind w:left="2523" w:hanging="360"/>
      </w:pPr>
      <w:rPr>
        <w:rFonts w:ascii="Symbol" w:hAnsi="Symbol" w:hint="default"/>
      </w:rPr>
    </w:lvl>
    <w:lvl w:ilvl="4" w:tplc="041D0003" w:tentative="1">
      <w:start w:val="1"/>
      <w:numFmt w:val="bullet"/>
      <w:lvlText w:val="o"/>
      <w:lvlJc w:val="left"/>
      <w:pPr>
        <w:ind w:left="3243" w:hanging="360"/>
      </w:pPr>
      <w:rPr>
        <w:rFonts w:ascii="Courier New" w:hAnsi="Courier New" w:cs="Courier New" w:hint="default"/>
      </w:rPr>
    </w:lvl>
    <w:lvl w:ilvl="5" w:tplc="041D0005" w:tentative="1">
      <w:start w:val="1"/>
      <w:numFmt w:val="bullet"/>
      <w:lvlText w:val=""/>
      <w:lvlJc w:val="left"/>
      <w:pPr>
        <w:ind w:left="3963" w:hanging="360"/>
      </w:pPr>
      <w:rPr>
        <w:rFonts w:ascii="Wingdings" w:hAnsi="Wingdings" w:hint="default"/>
      </w:rPr>
    </w:lvl>
    <w:lvl w:ilvl="6" w:tplc="041D0001" w:tentative="1">
      <w:start w:val="1"/>
      <w:numFmt w:val="bullet"/>
      <w:lvlText w:val=""/>
      <w:lvlJc w:val="left"/>
      <w:pPr>
        <w:ind w:left="4683" w:hanging="360"/>
      </w:pPr>
      <w:rPr>
        <w:rFonts w:ascii="Symbol" w:hAnsi="Symbol" w:hint="default"/>
      </w:rPr>
    </w:lvl>
    <w:lvl w:ilvl="7" w:tplc="041D0003" w:tentative="1">
      <w:start w:val="1"/>
      <w:numFmt w:val="bullet"/>
      <w:lvlText w:val="o"/>
      <w:lvlJc w:val="left"/>
      <w:pPr>
        <w:ind w:left="5403" w:hanging="360"/>
      </w:pPr>
      <w:rPr>
        <w:rFonts w:ascii="Courier New" w:hAnsi="Courier New" w:cs="Courier New" w:hint="default"/>
      </w:rPr>
    </w:lvl>
    <w:lvl w:ilvl="8" w:tplc="041D0005" w:tentative="1">
      <w:start w:val="1"/>
      <w:numFmt w:val="bullet"/>
      <w:lvlText w:val=""/>
      <w:lvlJc w:val="left"/>
      <w:pPr>
        <w:ind w:left="6123" w:hanging="360"/>
      </w:pPr>
      <w:rPr>
        <w:rFonts w:ascii="Wingdings" w:hAnsi="Wingdings" w:hint="default"/>
      </w:rPr>
    </w:lvl>
  </w:abstractNum>
  <w:abstractNum w:abstractNumId="38" w15:restartNumberingAfterBreak="0">
    <w:nsid w:val="7ED4519C"/>
    <w:multiLevelType w:val="hybridMultilevel"/>
    <w:tmpl w:val="D6368F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9"/>
  </w:num>
  <w:num w:numId="3">
    <w:abstractNumId w:val="9"/>
    <w:lvlOverride w:ilvl="0">
      <w:startOverride w:val="1"/>
    </w:lvlOverride>
  </w:num>
  <w:num w:numId="4">
    <w:abstractNumId w:val="6"/>
  </w:num>
  <w:num w:numId="5">
    <w:abstractNumId w:val="36"/>
  </w:num>
  <w:num w:numId="6">
    <w:abstractNumId w:val="31"/>
  </w:num>
  <w:num w:numId="7">
    <w:abstractNumId w:val="23"/>
  </w:num>
  <w:num w:numId="8">
    <w:abstractNumId w:val="32"/>
  </w:num>
  <w:num w:numId="9">
    <w:abstractNumId w:val="15"/>
  </w:num>
  <w:num w:numId="10">
    <w:abstractNumId w:val="29"/>
  </w:num>
  <w:num w:numId="11">
    <w:abstractNumId w:val="19"/>
  </w:num>
  <w:num w:numId="12">
    <w:abstractNumId w:val="27"/>
  </w:num>
  <w:num w:numId="13">
    <w:abstractNumId w:val="14"/>
  </w:num>
  <w:num w:numId="14">
    <w:abstractNumId w:val="25"/>
  </w:num>
  <w:num w:numId="15">
    <w:abstractNumId w:val="5"/>
  </w:num>
  <w:num w:numId="16">
    <w:abstractNumId w:val="33"/>
  </w:num>
  <w:num w:numId="17">
    <w:abstractNumId w:val="1"/>
  </w:num>
  <w:num w:numId="18">
    <w:abstractNumId w:val="20"/>
  </w:num>
  <w:num w:numId="19">
    <w:abstractNumId w:val="3"/>
  </w:num>
  <w:num w:numId="20">
    <w:abstractNumId w:val="7"/>
  </w:num>
  <w:num w:numId="21">
    <w:abstractNumId w:val="24"/>
  </w:num>
  <w:num w:numId="22">
    <w:abstractNumId w:val="0"/>
  </w:num>
  <w:num w:numId="23">
    <w:abstractNumId w:val="26"/>
  </w:num>
  <w:num w:numId="24">
    <w:abstractNumId w:val="38"/>
  </w:num>
  <w:num w:numId="25">
    <w:abstractNumId w:val="13"/>
  </w:num>
  <w:num w:numId="26">
    <w:abstractNumId w:val="35"/>
  </w:num>
  <w:num w:numId="27">
    <w:abstractNumId w:val="12"/>
  </w:num>
  <w:num w:numId="28">
    <w:abstractNumId w:val="2"/>
  </w:num>
  <w:num w:numId="29">
    <w:abstractNumId w:val="28"/>
  </w:num>
  <w:num w:numId="30">
    <w:abstractNumId w:val="8"/>
  </w:num>
  <w:num w:numId="31">
    <w:abstractNumId w:val="22"/>
  </w:num>
  <w:num w:numId="32">
    <w:abstractNumId w:val="16"/>
  </w:num>
  <w:num w:numId="33">
    <w:abstractNumId w:val="18"/>
  </w:num>
  <w:num w:numId="34">
    <w:abstractNumId w:val="10"/>
  </w:num>
  <w:num w:numId="35">
    <w:abstractNumId w:val="30"/>
  </w:num>
  <w:num w:numId="36">
    <w:abstractNumId w:val="17"/>
  </w:num>
  <w:num w:numId="37">
    <w:abstractNumId w:val="37"/>
  </w:num>
  <w:num w:numId="38">
    <w:abstractNumId w:val="11"/>
  </w:num>
  <w:num w:numId="39">
    <w:abstractNumId w:val="34"/>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8A9"/>
    <w:rsid w:val="00005B9C"/>
    <w:rsid w:val="00006358"/>
    <w:rsid w:val="00007063"/>
    <w:rsid w:val="00007AF8"/>
    <w:rsid w:val="00013A82"/>
    <w:rsid w:val="00013F1F"/>
    <w:rsid w:val="0001457A"/>
    <w:rsid w:val="000214C6"/>
    <w:rsid w:val="000328BD"/>
    <w:rsid w:val="0003514C"/>
    <w:rsid w:val="00035699"/>
    <w:rsid w:val="00036578"/>
    <w:rsid w:val="00041446"/>
    <w:rsid w:val="00044867"/>
    <w:rsid w:val="000465D9"/>
    <w:rsid w:val="0004748E"/>
    <w:rsid w:val="00053329"/>
    <w:rsid w:val="00053D35"/>
    <w:rsid w:val="000545C7"/>
    <w:rsid w:val="0005551B"/>
    <w:rsid w:val="00057B85"/>
    <w:rsid w:val="00061DE1"/>
    <w:rsid w:val="00063B40"/>
    <w:rsid w:val="00066166"/>
    <w:rsid w:val="00072597"/>
    <w:rsid w:val="0007656B"/>
    <w:rsid w:val="00083CE5"/>
    <w:rsid w:val="000844C3"/>
    <w:rsid w:val="0008783D"/>
    <w:rsid w:val="000953DD"/>
    <w:rsid w:val="000A0209"/>
    <w:rsid w:val="000A1CFD"/>
    <w:rsid w:val="000A3BE5"/>
    <w:rsid w:val="000A422D"/>
    <w:rsid w:val="000A4647"/>
    <w:rsid w:val="000A5EA1"/>
    <w:rsid w:val="000A78AF"/>
    <w:rsid w:val="000B01A2"/>
    <w:rsid w:val="000B254F"/>
    <w:rsid w:val="000B28CD"/>
    <w:rsid w:val="000B311C"/>
    <w:rsid w:val="000B3728"/>
    <w:rsid w:val="000B6406"/>
    <w:rsid w:val="000C0298"/>
    <w:rsid w:val="000C0B6A"/>
    <w:rsid w:val="000C3D05"/>
    <w:rsid w:val="000C460D"/>
    <w:rsid w:val="000C714C"/>
    <w:rsid w:val="000C74DD"/>
    <w:rsid w:val="000C7E5D"/>
    <w:rsid w:val="000D446B"/>
    <w:rsid w:val="000D6702"/>
    <w:rsid w:val="000D6A13"/>
    <w:rsid w:val="000E05A4"/>
    <w:rsid w:val="000E0A37"/>
    <w:rsid w:val="000F0062"/>
    <w:rsid w:val="000F2C52"/>
    <w:rsid w:val="000F44B3"/>
    <w:rsid w:val="000F5D60"/>
    <w:rsid w:val="000F600F"/>
    <w:rsid w:val="000F6E6D"/>
    <w:rsid w:val="00101728"/>
    <w:rsid w:val="001018B9"/>
    <w:rsid w:val="0010310E"/>
    <w:rsid w:val="001049B9"/>
    <w:rsid w:val="00111C24"/>
    <w:rsid w:val="00111D00"/>
    <w:rsid w:val="00111E8F"/>
    <w:rsid w:val="00114767"/>
    <w:rsid w:val="00130B3C"/>
    <w:rsid w:val="0013499D"/>
    <w:rsid w:val="0014022F"/>
    <w:rsid w:val="0014335A"/>
    <w:rsid w:val="001439B7"/>
    <w:rsid w:val="00144440"/>
    <w:rsid w:val="001467AA"/>
    <w:rsid w:val="00146EE4"/>
    <w:rsid w:val="001472DE"/>
    <w:rsid w:val="00147816"/>
    <w:rsid w:val="00154736"/>
    <w:rsid w:val="00154AE4"/>
    <w:rsid w:val="00160441"/>
    <w:rsid w:val="001619C1"/>
    <w:rsid w:val="00163B5B"/>
    <w:rsid w:val="0016446F"/>
    <w:rsid w:val="00166330"/>
    <w:rsid w:val="00167F5D"/>
    <w:rsid w:val="00170190"/>
    <w:rsid w:val="00172CC6"/>
    <w:rsid w:val="00177C1F"/>
    <w:rsid w:val="00181049"/>
    <w:rsid w:val="001854E7"/>
    <w:rsid w:val="00187313"/>
    <w:rsid w:val="00193163"/>
    <w:rsid w:val="00194EA9"/>
    <w:rsid w:val="00195059"/>
    <w:rsid w:val="00195D94"/>
    <w:rsid w:val="001A1642"/>
    <w:rsid w:val="001A1CB4"/>
    <w:rsid w:val="001A20AC"/>
    <w:rsid w:val="001B1885"/>
    <w:rsid w:val="001B1E6B"/>
    <w:rsid w:val="001B4BB0"/>
    <w:rsid w:val="001B4F96"/>
    <w:rsid w:val="001B4FCE"/>
    <w:rsid w:val="001B657B"/>
    <w:rsid w:val="001B67C6"/>
    <w:rsid w:val="001B6B7B"/>
    <w:rsid w:val="001C45EA"/>
    <w:rsid w:val="001C5E15"/>
    <w:rsid w:val="001D08A6"/>
    <w:rsid w:val="001D5203"/>
    <w:rsid w:val="001D56CD"/>
    <w:rsid w:val="001E07BB"/>
    <w:rsid w:val="001E482A"/>
    <w:rsid w:val="001E4E45"/>
    <w:rsid w:val="001E7725"/>
    <w:rsid w:val="001F2A99"/>
    <w:rsid w:val="00202E82"/>
    <w:rsid w:val="00203BD0"/>
    <w:rsid w:val="00205E62"/>
    <w:rsid w:val="00213256"/>
    <w:rsid w:val="00220E61"/>
    <w:rsid w:val="00222973"/>
    <w:rsid w:val="00222C1E"/>
    <w:rsid w:val="00223586"/>
    <w:rsid w:val="00226A06"/>
    <w:rsid w:val="00233A28"/>
    <w:rsid w:val="00234BE1"/>
    <w:rsid w:val="002368E2"/>
    <w:rsid w:val="00237305"/>
    <w:rsid w:val="002419F2"/>
    <w:rsid w:val="002449BB"/>
    <w:rsid w:val="00247A99"/>
    <w:rsid w:val="00247DD6"/>
    <w:rsid w:val="00254356"/>
    <w:rsid w:val="002545EA"/>
    <w:rsid w:val="00262E28"/>
    <w:rsid w:val="00263A2D"/>
    <w:rsid w:val="002701BE"/>
    <w:rsid w:val="0027266D"/>
    <w:rsid w:val="00276F26"/>
    <w:rsid w:val="00280356"/>
    <w:rsid w:val="0028076C"/>
    <w:rsid w:val="00281A61"/>
    <w:rsid w:val="002845AC"/>
    <w:rsid w:val="00287C45"/>
    <w:rsid w:val="00296225"/>
    <w:rsid w:val="002968B5"/>
    <w:rsid w:val="002B1FA8"/>
    <w:rsid w:val="002B3109"/>
    <w:rsid w:val="002B515D"/>
    <w:rsid w:val="002B665F"/>
    <w:rsid w:val="002C09BF"/>
    <w:rsid w:val="002C5909"/>
    <w:rsid w:val="002D0FE6"/>
    <w:rsid w:val="002D22E6"/>
    <w:rsid w:val="002D3E7F"/>
    <w:rsid w:val="002D442C"/>
    <w:rsid w:val="002D49D9"/>
    <w:rsid w:val="002D591E"/>
    <w:rsid w:val="002D6177"/>
    <w:rsid w:val="002D73E3"/>
    <w:rsid w:val="002D7589"/>
    <w:rsid w:val="002D7FF6"/>
    <w:rsid w:val="002F28F5"/>
    <w:rsid w:val="002F7389"/>
    <w:rsid w:val="002F741A"/>
    <w:rsid w:val="003079DA"/>
    <w:rsid w:val="00321D58"/>
    <w:rsid w:val="00325881"/>
    <w:rsid w:val="00327777"/>
    <w:rsid w:val="00327A54"/>
    <w:rsid w:val="00337AFC"/>
    <w:rsid w:val="00337B5D"/>
    <w:rsid w:val="003407D7"/>
    <w:rsid w:val="003448C2"/>
    <w:rsid w:val="003456E5"/>
    <w:rsid w:val="003507FB"/>
    <w:rsid w:val="003538E6"/>
    <w:rsid w:val="00354F47"/>
    <w:rsid w:val="0035787B"/>
    <w:rsid w:val="00357B2C"/>
    <w:rsid w:val="00360F22"/>
    <w:rsid w:val="0036677C"/>
    <w:rsid w:val="00370274"/>
    <w:rsid w:val="00371C0A"/>
    <w:rsid w:val="00374CEB"/>
    <w:rsid w:val="00375283"/>
    <w:rsid w:val="00376A39"/>
    <w:rsid w:val="00376F3B"/>
    <w:rsid w:val="00377AA6"/>
    <w:rsid w:val="00380770"/>
    <w:rsid w:val="00382BFD"/>
    <w:rsid w:val="00383E42"/>
    <w:rsid w:val="003855DF"/>
    <w:rsid w:val="00385B2B"/>
    <w:rsid w:val="00390271"/>
    <w:rsid w:val="0039305D"/>
    <w:rsid w:val="00394CC2"/>
    <w:rsid w:val="003952F5"/>
    <w:rsid w:val="00397836"/>
    <w:rsid w:val="003A04E7"/>
    <w:rsid w:val="003A0B5C"/>
    <w:rsid w:val="003A0C76"/>
    <w:rsid w:val="003A1964"/>
    <w:rsid w:val="003A1D0B"/>
    <w:rsid w:val="003A2F8F"/>
    <w:rsid w:val="003A3A52"/>
    <w:rsid w:val="003A4282"/>
    <w:rsid w:val="003A5CF0"/>
    <w:rsid w:val="003C1189"/>
    <w:rsid w:val="003C1369"/>
    <w:rsid w:val="003C1410"/>
    <w:rsid w:val="003C3539"/>
    <w:rsid w:val="003C45CC"/>
    <w:rsid w:val="003D07D1"/>
    <w:rsid w:val="003D1324"/>
    <w:rsid w:val="003D1796"/>
    <w:rsid w:val="003D1B73"/>
    <w:rsid w:val="003D2BE0"/>
    <w:rsid w:val="003E1E86"/>
    <w:rsid w:val="003E3542"/>
    <w:rsid w:val="003E63B1"/>
    <w:rsid w:val="003E70AC"/>
    <w:rsid w:val="003F0BD2"/>
    <w:rsid w:val="003F3A44"/>
    <w:rsid w:val="003F4BD7"/>
    <w:rsid w:val="004007E7"/>
    <w:rsid w:val="00402A48"/>
    <w:rsid w:val="004063AD"/>
    <w:rsid w:val="004074E6"/>
    <w:rsid w:val="00407C02"/>
    <w:rsid w:val="0041192C"/>
    <w:rsid w:val="00413593"/>
    <w:rsid w:val="00414B6B"/>
    <w:rsid w:val="00414D73"/>
    <w:rsid w:val="00415FC0"/>
    <w:rsid w:val="00425A32"/>
    <w:rsid w:val="004279CE"/>
    <w:rsid w:val="0043102B"/>
    <w:rsid w:val="00431416"/>
    <w:rsid w:val="0043196E"/>
    <w:rsid w:val="0043460B"/>
    <w:rsid w:val="004346E5"/>
    <w:rsid w:val="004368FB"/>
    <w:rsid w:val="00437685"/>
    <w:rsid w:val="004416DB"/>
    <w:rsid w:val="00443B98"/>
    <w:rsid w:val="00443DF4"/>
    <w:rsid w:val="004455C5"/>
    <w:rsid w:val="004468CE"/>
    <w:rsid w:val="004470BD"/>
    <w:rsid w:val="00451224"/>
    <w:rsid w:val="00455376"/>
    <w:rsid w:val="00456096"/>
    <w:rsid w:val="00460633"/>
    <w:rsid w:val="004611FA"/>
    <w:rsid w:val="00461E05"/>
    <w:rsid w:val="00464244"/>
    <w:rsid w:val="0046465A"/>
    <w:rsid w:val="00465019"/>
    <w:rsid w:val="004664C9"/>
    <w:rsid w:val="00466AEC"/>
    <w:rsid w:val="004758A7"/>
    <w:rsid w:val="004808B1"/>
    <w:rsid w:val="00484F65"/>
    <w:rsid w:val="00485D94"/>
    <w:rsid w:val="004865D7"/>
    <w:rsid w:val="00490582"/>
    <w:rsid w:val="00496F15"/>
    <w:rsid w:val="0049784A"/>
    <w:rsid w:val="004A05DC"/>
    <w:rsid w:val="004A11CA"/>
    <w:rsid w:val="004A252F"/>
    <w:rsid w:val="004A56B3"/>
    <w:rsid w:val="004A7684"/>
    <w:rsid w:val="004B0366"/>
    <w:rsid w:val="004B0AC0"/>
    <w:rsid w:val="004B117F"/>
    <w:rsid w:val="004B48CA"/>
    <w:rsid w:val="004B5A69"/>
    <w:rsid w:val="004B70AF"/>
    <w:rsid w:val="004B79B0"/>
    <w:rsid w:val="004C2155"/>
    <w:rsid w:val="004C2613"/>
    <w:rsid w:val="004C76D4"/>
    <w:rsid w:val="004D1277"/>
    <w:rsid w:val="004D17AA"/>
    <w:rsid w:val="004D4361"/>
    <w:rsid w:val="004D558D"/>
    <w:rsid w:val="004E018E"/>
    <w:rsid w:val="004E26E4"/>
    <w:rsid w:val="004E4D55"/>
    <w:rsid w:val="004E68EC"/>
    <w:rsid w:val="004F17F5"/>
    <w:rsid w:val="004F3485"/>
    <w:rsid w:val="004F41FE"/>
    <w:rsid w:val="004F44EC"/>
    <w:rsid w:val="004F46EB"/>
    <w:rsid w:val="00503335"/>
    <w:rsid w:val="00506210"/>
    <w:rsid w:val="00515A66"/>
    <w:rsid w:val="00516825"/>
    <w:rsid w:val="00516F03"/>
    <w:rsid w:val="00523001"/>
    <w:rsid w:val="005240B4"/>
    <w:rsid w:val="005248B6"/>
    <w:rsid w:val="005360B1"/>
    <w:rsid w:val="00542D6F"/>
    <w:rsid w:val="005506AA"/>
    <w:rsid w:val="005555F7"/>
    <w:rsid w:val="0055716C"/>
    <w:rsid w:val="00561C54"/>
    <w:rsid w:val="005633C1"/>
    <w:rsid w:val="00563AB3"/>
    <w:rsid w:val="00564A0F"/>
    <w:rsid w:val="005676B5"/>
    <w:rsid w:val="00571526"/>
    <w:rsid w:val="00571B62"/>
    <w:rsid w:val="005723DB"/>
    <w:rsid w:val="00573100"/>
    <w:rsid w:val="00574C3C"/>
    <w:rsid w:val="00575325"/>
    <w:rsid w:val="00575984"/>
    <w:rsid w:val="00577523"/>
    <w:rsid w:val="00584E74"/>
    <w:rsid w:val="00587E1A"/>
    <w:rsid w:val="005906CE"/>
    <w:rsid w:val="0059512D"/>
    <w:rsid w:val="00596115"/>
    <w:rsid w:val="0059659B"/>
    <w:rsid w:val="00596AE9"/>
    <w:rsid w:val="005A7DAE"/>
    <w:rsid w:val="005B12B5"/>
    <w:rsid w:val="005B34C9"/>
    <w:rsid w:val="005B6A2C"/>
    <w:rsid w:val="005C7940"/>
    <w:rsid w:val="005D0966"/>
    <w:rsid w:val="005D15AB"/>
    <w:rsid w:val="005D5236"/>
    <w:rsid w:val="005D66F3"/>
    <w:rsid w:val="005E0322"/>
    <w:rsid w:val="005E2F22"/>
    <w:rsid w:val="005E3BC4"/>
    <w:rsid w:val="005E3DD1"/>
    <w:rsid w:val="005E4F12"/>
    <w:rsid w:val="005E50F2"/>
    <w:rsid w:val="005E55F3"/>
    <w:rsid w:val="005E59E7"/>
    <w:rsid w:val="005F1C42"/>
    <w:rsid w:val="005F3FBD"/>
    <w:rsid w:val="005F4023"/>
    <w:rsid w:val="005F4D80"/>
    <w:rsid w:val="00601107"/>
    <w:rsid w:val="006078E2"/>
    <w:rsid w:val="0061089A"/>
    <w:rsid w:val="006128E8"/>
    <w:rsid w:val="0062497B"/>
    <w:rsid w:val="00626B7A"/>
    <w:rsid w:val="00626D2C"/>
    <w:rsid w:val="00627CE9"/>
    <w:rsid w:val="006322F6"/>
    <w:rsid w:val="00634293"/>
    <w:rsid w:val="00634B44"/>
    <w:rsid w:val="006356A0"/>
    <w:rsid w:val="0063596B"/>
    <w:rsid w:val="00640CBC"/>
    <w:rsid w:val="00641FDB"/>
    <w:rsid w:val="0064648C"/>
    <w:rsid w:val="00650AE1"/>
    <w:rsid w:val="006524F8"/>
    <w:rsid w:val="00654D19"/>
    <w:rsid w:val="00660CC6"/>
    <w:rsid w:val="006627BD"/>
    <w:rsid w:val="006629AA"/>
    <w:rsid w:val="00662A30"/>
    <w:rsid w:val="006674B7"/>
    <w:rsid w:val="00670189"/>
    <w:rsid w:val="00670781"/>
    <w:rsid w:val="0067653F"/>
    <w:rsid w:val="00676CD7"/>
    <w:rsid w:val="00677884"/>
    <w:rsid w:val="006817D6"/>
    <w:rsid w:val="00682857"/>
    <w:rsid w:val="00682D09"/>
    <w:rsid w:val="00683CF7"/>
    <w:rsid w:val="00690029"/>
    <w:rsid w:val="006907FF"/>
    <w:rsid w:val="0069259D"/>
    <w:rsid w:val="00692C23"/>
    <w:rsid w:val="0069317D"/>
    <w:rsid w:val="006936BF"/>
    <w:rsid w:val="006942C8"/>
    <w:rsid w:val="00696DE8"/>
    <w:rsid w:val="006A2780"/>
    <w:rsid w:val="006A57C7"/>
    <w:rsid w:val="006A798B"/>
    <w:rsid w:val="006B07D4"/>
    <w:rsid w:val="006B4B8D"/>
    <w:rsid w:val="006B4C0C"/>
    <w:rsid w:val="006B6993"/>
    <w:rsid w:val="006C0D47"/>
    <w:rsid w:val="006C3288"/>
    <w:rsid w:val="006C397D"/>
    <w:rsid w:val="006C4B8D"/>
    <w:rsid w:val="006C58B5"/>
    <w:rsid w:val="006C5BFF"/>
    <w:rsid w:val="006C6324"/>
    <w:rsid w:val="006C6A64"/>
    <w:rsid w:val="006D0E1F"/>
    <w:rsid w:val="006D1769"/>
    <w:rsid w:val="006D4F6E"/>
    <w:rsid w:val="006D7C43"/>
    <w:rsid w:val="006E76EB"/>
    <w:rsid w:val="006F148B"/>
    <w:rsid w:val="006F28A9"/>
    <w:rsid w:val="006F2B92"/>
    <w:rsid w:val="006F7745"/>
    <w:rsid w:val="006F7DED"/>
    <w:rsid w:val="0070095B"/>
    <w:rsid w:val="00701A03"/>
    <w:rsid w:val="00702A52"/>
    <w:rsid w:val="00702A69"/>
    <w:rsid w:val="0070344E"/>
    <w:rsid w:val="00703FF2"/>
    <w:rsid w:val="0070414E"/>
    <w:rsid w:val="0070688F"/>
    <w:rsid w:val="00707702"/>
    <w:rsid w:val="007108F8"/>
    <w:rsid w:val="007118C9"/>
    <w:rsid w:val="00712138"/>
    <w:rsid w:val="0071227F"/>
    <w:rsid w:val="00712E6E"/>
    <w:rsid w:val="00715A95"/>
    <w:rsid w:val="00716BBF"/>
    <w:rsid w:val="00721F59"/>
    <w:rsid w:val="00722081"/>
    <w:rsid w:val="007247EC"/>
    <w:rsid w:val="0073040D"/>
    <w:rsid w:val="0073048A"/>
    <w:rsid w:val="0073352A"/>
    <w:rsid w:val="00736384"/>
    <w:rsid w:val="007430CA"/>
    <w:rsid w:val="00744889"/>
    <w:rsid w:val="00746934"/>
    <w:rsid w:val="007501F9"/>
    <w:rsid w:val="007515F0"/>
    <w:rsid w:val="007534B5"/>
    <w:rsid w:val="00753D74"/>
    <w:rsid w:val="007573FC"/>
    <w:rsid w:val="00757E7E"/>
    <w:rsid w:val="007643F3"/>
    <w:rsid w:val="00765577"/>
    <w:rsid w:val="00765F8D"/>
    <w:rsid w:val="0076741A"/>
    <w:rsid w:val="00773057"/>
    <w:rsid w:val="00776A88"/>
    <w:rsid w:val="00777919"/>
    <w:rsid w:val="00781EB8"/>
    <w:rsid w:val="00785064"/>
    <w:rsid w:val="00786653"/>
    <w:rsid w:val="00786B3C"/>
    <w:rsid w:val="00790B8D"/>
    <w:rsid w:val="00792005"/>
    <w:rsid w:val="007939CB"/>
    <w:rsid w:val="007948E2"/>
    <w:rsid w:val="0079625E"/>
    <w:rsid w:val="007A0DEA"/>
    <w:rsid w:val="007A137F"/>
    <w:rsid w:val="007A42E3"/>
    <w:rsid w:val="007A62E2"/>
    <w:rsid w:val="007A6D4C"/>
    <w:rsid w:val="007B2A51"/>
    <w:rsid w:val="007B5B67"/>
    <w:rsid w:val="007B5BB9"/>
    <w:rsid w:val="007C17F3"/>
    <w:rsid w:val="007C56BA"/>
    <w:rsid w:val="007C5771"/>
    <w:rsid w:val="007C598C"/>
    <w:rsid w:val="007C78E4"/>
    <w:rsid w:val="007D25A2"/>
    <w:rsid w:val="007D28DE"/>
    <w:rsid w:val="007D3104"/>
    <w:rsid w:val="007D77A5"/>
    <w:rsid w:val="007E01B4"/>
    <w:rsid w:val="007E1B01"/>
    <w:rsid w:val="007E2020"/>
    <w:rsid w:val="007E3D54"/>
    <w:rsid w:val="007F056B"/>
    <w:rsid w:val="007F09A2"/>
    <w:rsid w:val="007F0A5D"/>
    <w:rsid w:val="007F0D92"/>
    <w:rsid w:val="007F1F01"/>
    <w:rsid w:val="007F429E"/>
    <w:rsid w:val="007F743D"/>
    <w:rsid w:val="008017D6"/>
    <w:rsid w:val="0080578F"/>
    <w:rsid w:val="008062A3"/>
    <w:rsid w:val="00806A07"/>
    <w:rsid w:val="008078E7"/>
    <w:rsid w:val="00807D9A"/>
    <w:rsid w:val="00810D18"/>
    <w:rsid w:val="00810E2F"/>
    <w:rsid w:val="00811BE0"/>
    <w:rsid w:val="00811C3B"/>
    <w:rsid w:val="00812D18"/>
    <w:rsid w:val="00814E34"/>
    <w:rsid w:val="00816A59"/>
    <w:rsid w:val="00816AAA"/>
    <w:rsid w:val="00817B48"/>
    <w:rsid w:val="008228C8"/>
    <w:rsid w:val="00822A0E"/>
    <w:rsid w:val="0082321A"/>
    <w:rsid w:val="00825D59"/>
    <w:rsid w:val="00827834"/>
    <w:rsid w:val="00840691"/>
    <w:rsid w:val="00844ABC"/>
    <w:rsid w:val="00845615"/>
    <w:rsid w:val="00846F9A"/>
    <w:rsid w:val="0085544D"/>
    <w:rsid w:val="00860060"/>
    <w:rsid w:val="00861328"/>
    <w:rsid w:val="00862DB8"/>
    <w:rsid w:val="0086454F"/>
    <w:rsid w:val="00867068"/>
    <w:rsid w:val="008673C3"/>
    <w:rsid w:val="00870D1E"/>
    <w:rsid w:val="008729FC"/>
    <w:rsid w:val="0087627F"/>
    <w:rsid w:val="00883434"/>
    <w:rsid w:val="00886858"/>
    <w:rsid w:val="008869AA"/>
    <w:rsid w:val="008938D9"/>
    <w:rsid w:val="00894DC7"/>
    <w:rsid w:val="00896CD7"/>
    <w:rsid w:val="008A6FAD"/>
    <w:rsid w:val="008B18C1"/>
    <w:rsid w:val="008B3DF2"/>
    <w:rsid w:val="008B4B43"/>
    <w:rsid w:val="008B5F24"/>
    <w:rsid w:val="008B6DBD"/>
    <w:rsid w:val="008B72B8"/>
    <w:rsid w:val="008C1ECC"/>
    <w:rsid w:val="008C3F56"/>
    <w:rsid w:val="008C4E46"/>
    <w:rsid w:val="008C7860"/>
    <w:rsid w:val="008C7E42"/>
    <w:rsid w:val="008D1F6A"/>
    <w:rsid w:val="008D246D"/>
    <w:rsid w:val="008D4F6E"/>
    <w:rsid w:val="008E0B78"/>
    <w:rsid w:val="008E27F8"/>
    <w:rsid w:val="008E37D2"/>
    <w:rsid w:val="008E3C98"/>
    <w:rsid w:val="008E6DFF"/>
    <w:rsid w:val="008F05C1"/>
    <w:rsid w:val="008F1117"/>
    <w:rsid w:val="008F2847"/>
    <w:rsid w:val="008F2C3C"/>
    <w:rsid w:val="008F4B58"/>
    <w:rsid w:val="008F6593"/>
    <w:rsid w:val="00906620"/>
    <w:rsid w:val="00907159"/>
    <w:rsid w:val="00910F81"/>
    <w:rsid w:val="009120E8"/>
    <w:rsid w:val="00914ABA"/>
    <w:rsid w:val="0092013F"/>
    <w:rsid w:val="00921C14"/>
    <w:rsid w:val="00935550"/>
    <w:rsid w:val="00936AA8"/>
    <w:rsid w:val="0094078F"/>
    <w:rsid w:val="00943982"/>
    <w:rsid w:val="009441DC"/>
    <w:rsid w:val="00946F67"/>
    <w:rsid w:val="009506BB"/>
    <w:rsid w:val="009526CD"/>
    <w:rsid w:val="00952B5A"/>
    <w:rsid w:val="00952F34"/>
    <w:rsid w:val="00956A3B"/>
    <w:rsid w:val="009609D2"/>
    <w:rsid w:val="00962A9D"/>
    <w:rsid w:val="00980A4B"/>
    <w:rsid w:val="00981B67"/>
    <w:rsid w:val="00982514"/>
    <w:rsid w:val="009832FB"/>
    <w:rsid w:val="0099364A"/>
    <w:rsid w:val="00993809"/>
    <w:rsid w:val="00997E6B"/>
    <w:rsid w:val="009A0A4A"/>
    <w:rsid w:val="009A14A4"/>
    <w:rsid w:val="009A1611"/>
    <w:rsid w:val="009A5241"/>
    <w:rsid w:val="009A6BEF"/>
    <w:rsid w:val="009A7910"/>
    <w:rsid w:val="009B1715"/>
    <w:rsid w:val="009B3B57"/>
    <w:rsid w:val="009D2401"/>
    <w:rsid w:val="009D5B06"/>
    <w:rsid w:val="009D69A7"/>
    <w:rsid w:val="009D7551"/>
    <w:rsid w:val="009E15FE"/>
    <w:rsid w:val="009E2189"/>
    <w:rsid w:val="009E2543"/>
    <w:rsid w:val="009E2C30"/>
    <w:rsid w:val="009E608D"/>
    <w:rsid w:val="009E6285"/>
    <w:rsid w:val="009E754F"/>
    <w:rsid w:val="009F27B2"/>
    <w:rsid w:val="00A008D7"/>
    <w:rsid w:val="00A0640F"/>
    <w:rsid w:val="00A1082D"/>
    <w:rsid w:val="00A10C16"/>
    <w:rsid w:val="00A11494"/>
    <w:rsid w:val="00A11D3A"/>
    <w:rsid w:val="00A141DC"/>
    <w:rsid w:val="00A236EE"/>
    <w:rsid w:val="00A244FD"/>
    <w:rsid w:val="00A24632"/>
    <w:rsid w:val="00A26A7C"/>
    <w:rsid w:val="00A2777D"/>
    <w:rsid w:val="00A407F0"/>
    <w:rsid w:val="00A4250C"/>
    <w:rsid w:val="00A42ABF"/>
    <w:rsid w:val="00A43F82"/>
    <w:rsid w:val="00A446B5"/>
    <w:rsid w:val="00A47F72"/>
    <w:rsid w:val="00A50631"/>
    <w:rsid w:val="00A51441"/>
    <w:rsid w:val="00A61E34"/>
    <w:rsid w:val="00A6256F"/>
    <w:rsid w:val="00A62A40"/>
    <w:rsid w:val="00A62AE6"/>
    <w:rsid w:val="00A637B5"/>
    <w:rsid w:val="00A64A4A"/>
    <w:rsid w:val="00A66DD2"/>
    <w:rsid w:val="00A67DB6"/>
    <w:rsid w:val="00A737F5"/>
    <w:rsid w:val="00A74338"/>
    <w:rsid w:val="00A8058C"/>
    <w:rsid w:val="00A83173"/>
    <w:rsid w:val="00A83265"/>
    <w:rsid w:val="00A84CF7"/>
    <w:rsid w:val="00A855A9"/>
    <w:rsid w:val="00A900C3"/>
    <w:rsid w:val="00A90F92"/>
    <w:rsid w:val="00A91F39"/>
    <w:rsid w:val="00A935B5"/>
    <w:rsid w:val="00A93B38"/>
    <w:rsid w:val="00A93BBA"/>
    <w:rsid w:val="00AA4F0B"/>
    <w:rsid w:val="00AA5568"/>
    <w:rsid w:val="00AB02F0"/>
    <w:rsid w:val="00AB4F43"/>
    <w:rsid w:val="00AB5DAE"/>
    <w:rsid w:val="00AC0305"/>
    <w:rsid w:val="00AC0D02"/>
    <w:rsid w:val="00AC29D7"/>
    <w:rsid w:val="00AC4544"/>
    <w:rsid w:val="00AC747A"/>
    <w:rsid w:val="00AD0738"/>
    <w:rsid w:val="00AD1769"/>
    <w:rsid w:val="00AD2ACD"/>
    <w:rsid w:val="00AD6712"/>
    <w:rsid w:val="00AE181A"/>
    <w:rsid w:val="00AE5566"/>
    <w:rsid w:val="00AF03B2"/>
    <w:rsid w:val="00AF0DC8"/>
    <w:rsid w:val="00AF0E31"/>
    <w:rsid w:val="00AF2237"/>
    <w:rsid w:val="00AF24C2"/>
    <w:rsid w:val="00AF2FBE"/>
    <w:rsid w:val="00AF388B"/>
    <w:rsid w:val="00AF48D8"/>
    <w:rsid w:val="00AF7959"/>
    <w:rsid w:val="00B006A9"/>
    <w:rsid w:val="00B1028B"/>
    <w:rsid w:val="00B14C0C"/>
    <w:rsid w:val="00B23246"/>
    <w:rsid w:val="00B266D4"/>
    <w:rsid w:val="00B27C20"/>
    <w:rsid w:val="00B27DC7"/>
    <w:rsid w:val="00B3298F"/>
    <w:rsid w:val="00B35530"/>
    <w:rsid w:val="00B35818"/>
    <w:rsid w:val="00B35E6C"/>
    <w:rsid w:val="00B42495"/>
    <w:rsid w:val="00B43952"/>
    <w:rsid w:val="00B47539"/>
    <w:rsid w:val="00B5059A"/>
    <w:rsid w:val="00B518B9"/>
    <w:rsid w:val="00B51F1B"/>
    <w:rsid w:val="00B5773D"/>
    <w:rsid w:val="00B73551"/>
    <w:rsid w:val="00B737AA"/>
    <w:rsid w:val="00B75194"/>
    <w:rsid w:val="00B76671"/>
    <w:rsid w:val="00B81CF4"/>
    <w:rsid w:val="00B85FDC"/>
    <w:rsid w:val="00B9025F"/>
    <w:rsid w:val="00B958DC"/>
    <w:rsid w:val="00BA0698"/>
    <w:rsid w:val="00BA0719"/>
    <w:rsid w:val="00BA0980"/>
    <w:rsid w:val="00BA0E01"/>
    <w:rsid w:val="00BA1712"/>
    <w:rsid w:val="00BA5F6A"/>
    <w:rsid w:val="00BA67F9"/>
    <w:rsid w:val="00BA7928"/>
    <w:rsid w:val="00BB357F"/>
    <w:rsid w:val="00BB3C9A"/>
    <w:rsid w:val="00BB7232"/>
    <w:rsid w:val="00BB74AF"/>
    <w:rsid w:val="00BC0263"/>
    <w:rsid w:val="00BC10CB"/>
    <w:rsid w:val="00BC2636"/>
    <w:rsid w:val="00BC3308"/>
    <w:rsid w:val="00BC3C82"/>
    <w:rsid w:val="00BC77C7"/>
    <w:rsid w:val="00BC78AF"/>
    <w:rsid w:val="00BD00E0"/>
    <w:rsid w:val="00BD055F"/>
    <w:rsid w:val="00BD506C"/>
    <w:rsid w:val="00BD5BB9"/>
    <w:rsid w:val="00BD64D2"/>
    <w:rsid w:val="00BD6FC1"/>
    <w:rsid w:val="00BD7A87"/>
    <w:rsid w:val="00BE490A"/>
    <w:rsid w:val="00BF0B86"/>
    <w:rsid w:val="00BF795E"/>
    <w:rsid w:val="00C009B5"/>
    <w:rsid w:val="00C00D03"/>
    <w:rsid w:val="00C0342C"/>
    <w:rsid w:val="00C0533D"/>
    <w:rsid w:val="00C15895"/>
    <w:rsid w:val="00C17E7C"/>
    <w:rsid w:val="00C2240A"/>
    <w:rsid w:val="00C22F9C"/>
    <w:rsid w:val="00C324AB"/>
    <w:rsid w:val="00C36704"/>
    <w:rsid w:val="00C37761"/>
    <w:rsid w:val="00C4024E"/>
    <w:rsid w:val="00C42B2A"/>
    <w:rsid w:val="00C46900"/>
    <w:rsid w:val="00C51749"/>
    <w:rsid w:val="00C554C0"/>
    <w:rsid w:val="00C57517"/>
    <w:rsid w:val="00C70A44"/>
    <w:rsid w:val="00C71BC3"/>
    <w:rsid w:val="00C74D49"/>
    <w:rsid w:val="00C80A0A"/>
    <w:rsid w:val="00C831D6"/>
    <w:rsid w:val="00C87F2F"/>
    <w:rsid w:val="00C9118E"/>
    <w:rsid w:val="00C92203"/>
    <w:rsid w:val="00C93942"/>
    <w:rsid w:val="00C93DD9"/>
    <w:rsid w:val="00C94889"/>
    <w:rsid w:val="00C95B1C"/>
    <w:rsid w:val="00CA2C08"/>
    <w:rsid w:val="00CA6F19"/>
    <w:rsid w:val="00CB1493"/>
    <w:rsid w:val="00CB230E"/>
    <w:rsid w:val="00CB2C88"/>
    <w:rsid w:val="00CB4358"/>
    <w:rsid w:val="00CB4CB0"/>
    <w:rsid w:val="00CB598A"/>
    <w:rsid w:val="00CB5A7C"/>
    <w:rsid w:val="00CC140E"/>
    <w:rsid w:val="00CC3211"/>
    <w:rsid w:val="00CC3288"/>
    <w:rsid w:val="00CC422B"/>
    <w:rsid w:val="00CC43DB"/>
    <w:rsid w:val="00CC4816"/>
    <w:rsid w:val="00CC57AF"/>
    <w:rsid w:val="00CC5F3A"/>
    <w:rsid w:val="00CC67A1"/>
    <w:rsid w:val="00CD338E"/>
    <w:rsid w:val="00CD5634"/>
    <w:rsid w:val="00CE720B"/>
    <w:rsid w:val="00CE7EF9"/>
    <w:rsid w:val="00CF2F01"/>
    <w:rsid w:val="00CF38A9"/>
    <w:rsid w:val="00CF4B84"/>
    <w:rsid w:val="00D0010A"/>
    <w:rsid w:val="00D01043"/>
    <w:rsid w:val="00D025CC"/>
    <w:rsid w:val="00D04E0D"/>
    <w:rsid w:val="00D04EAA"/>
    <w:rsid w:val="00D070F5"/>
    <w:rsid w:val="00D1031E"/>
    <w:rsid w:val="00D104B2"/>
    <w:rsid w:val="00D10EF0"/>
    <w:rsid w:val="00D11355"/>
    <w:rsid w:val="00D13635"/>
    <w:rsid w:val="00D1417F"/>
    <w:rsid w:val="00D176AA"/>
    <w:rsid w:val="00D226D9"/>
    <w:rsid w:val="00D22CAD"/>
    <w:rsid w:val="00D27AD2"/>
    <w:rsid w:val="00D32764"/>
    <w:rsid w:val="00D3518D"/>
    <w:rsid w:val="00D3658E"/>
    <w:rsid w:val="00D376F9"/>
    <w:rsid w:val="00D43B27"/>
    <w:rsid w:val="00D44171"/>
    <w:rsid w:val="00D4526D"/>
    <w:rsid w:val="00D45C86"/>
    <w:rsid w:val="00D467D0"/>
    <w:rsid w:val="00D51D2D"/>
    <w:rsid w:val="00D54026"/>
    <w:rsid w:val="00D5553D"/>
    <w:rsid w:val="00D72ADD"/>
    <w:rsid w:val="00D72E16"/>
    <w:rsid w:val="00D731EA"/>
    <w:rsid w:val="00D74BDB"/>
    <w:rsid w:val="00D755F1"/>
    <w:rsid w:val="00D83B08"/>
    <w:rsid w:val="00D86939"/>
    <w:rsid w:val="00D91054"/>
    <w:rsid w:val="00D960F6"/>
    <w:rsid w:val="00DA0A23"/>
    <w:rsid w:val="00DA12E5"/>
    <w:rsid w:val="00DA2BF4"/>
    <w:rsid w:val="00DA3EF6"/>
    <w:rsid w:val="00DA538B"/>
    <w:rsid w:val="00DA7657"/>
    <w:rsid w:val="00DA7B0E"/>
    <w:rsid w:val="00DB0444"/>
    <w:rsid w:val="00DB171D"/>
    <w:rsid w:val="00DB48DE"/>
    <w:rsid w:val="00DB5D02"/>
    <w:rsid w:val="00DB6CAD"/>
    <w:rsid w:val="00DB70F3"/>
    <w:rsid w:val="00DC18DF"/>
    <w:rsid w:val="00DC517A"/>
    <w:rsid w:val="00DD2AD5"/>
    <w:rsid w:val="00DD548A"/>
    <w:rsid w:val="00DD5D14"/>
    <w:rsid w:val="00DD5F44"/>
    <w:rsid w:val="00DE096C"/>
    <w:rsid w:val="00DE1ECB"/>
    <w:rsid w:val="00DE1FC7"/>
    <w:rsid w:val="00DE7460"/>
    <w:rsid w:val="00DE77B2"/>
    <w:rsid w:val="00DE7E5E"/>
    <w:rsid w:val="00DF3370"/>
    <w:rsid w:val="00DF4315"/>
    <w:rsid w:val="00DF4F6D"/>
    <w:rsid w:val="00DF7809"/>
    <w:rsid w:val="00E01558"/>
    <w:rsid w:val="00E01633"/>
    <w:rsid w:val="00E01E4E"/>
    <w:rsid w:val="00E055FE"/>
    <w:rsid w:val="00E069E8"/>
    <w:rsid w:val="00E11007"/>
    <w:rsid w:val="00E12B90"/>
    <w:rsid w:val="00E137C6"/>
    <w:rsid w:val="00E16594"/>
    <w:rsid w:val="00E21004"/>
    <w:rsid w:val="00E24941"/>
    <w:rsid w:val="00E26EE6"/>
    <w:rsid w:val="00E2730E"/>
    <w:rsid w:val="00E279FD"/>
    <w:rsid w:val="00E363DE"/>
    <w:rsid w:val="00E367DF"/>
    <w:rsid w:val="00E37349"/>
    <w:rsid w:val="00E376BB"/>
    <w:rsid w:val="00E41B43"/>
    <w:rsid w:val="00E41D36"/>
    <w:rsid w:val="00E4533B"/>
    <w:rsid w:val="00E46ED5"/>
    <w:rsid w:val="00E47266"/>
    <w:rsid w:val="00E504C0"/>
    <w:rsid w:val="00E533DB"/>
    <w:rsid w:val="00E56D1E"/>
    <w:rsid w:val="00E6072C"/>
    <w:rsid w:val="00E64BF9"/>
    <w:rsid w:val="00E64EEA"/>
    <w:rsid w:val="00E65D93"/>
    <w:rsid w:val="00E70450"/>
    <w:rsid w:val="00E70498"/>
    <w:rsid w:val="00E7094C"/>
    <w:rsid w:val="00E716DB"/>
    <w:rsid w:val="00E72BBF"/>
    <w:rsid w:val="00E816B8"/>
    <w:rsid w:val="00E83500"/>
    <w:rsid w:val="00E855DB"/>
    <w:rsid w:val="00E85EED"/>
    <w:rsid w:val="00E87D37"/>
    <w:rsid w:val="00E90239"/>
    <w:rsid w:val="00E92E98"/>
    <w:rsid w:val="00E9426C"/>
    <w:rsid w:val="00E9450E"/>
    <w:rsid w:val="00E973A6"/>
    <w:rsid w:val="00EA3173"/>
    <w:rsid w:val="00EA4043"/>
    <w:rsid w:val="00EA628D"/>
    <w:rsid w:val="00EB5E67"/>
    <w:rsid w:val="00EC300B"/>
    <w:rsid w:val="00EC5584"/>
    <w:rsid w:val="00EC5B88"/>
    <w:rsid w:val="00ED0634"/>
    <w:rsid w:val="00ED1C6E"/>
    <w:rsid w:val="00ED447E"/>
    <w:rsid w:val="00ED710E"/>
    <w:rsid w:val="00EE569C"/>
    <w:rsid w:val="00EF016C"/>
    <w:rsid w:val="00EF0FF9"/>
    <w:rsid w:val="00EF1556"/>
    <w:rsid w:val="00EF1657"/>
    <w:rsid w:val="00EF332B"/>
    <w:rsid w:val="00EF70B4"/>
    <w:rsid w:val="00EF77DE"/>
    <w:rsid w:val="00F00437"/>
    <w:rsid w:val="00F007DC"/>
    <w:rsid w:val="00F011DB"/>
    <w:rsid w:val="00F035FE"/>
    <w:rsid w:val="00F03FF2"/>
    <w:rsid w:val="00F0477C"/>
    <w:rsid w:val="00F06840"/>
    <w:rsid w:val="00F07F83"/>
    <w:rsid w:val="00F119C8"/>
    <w:rsid w:val="00F12C4B"/>
    <w:rsid w:val="00F130B7"/>
    <w:rsid w:val="00F14B61"/>
    <w:rsid w:val="00F1672C"/>
    <w:rsid w:val="00F20FFD"/>
    <w:rsid w:val="00F22563"/>
    <w:rsid w:val="00F229F6"/>
    <w:rsid w:val="00F22DF3"/>
    <w:rsid w:val="00F2388A"/>
    <w:rsid w:val="00F23B76"/>
    <w:rsid w:val="00F2522C"/>
    <w:rsid w:val="00F25DE3"/>
    <w:rsid w:val="00F27F18"/>
    <w:rsid w:val="00F30520"/>
    <w:rsid w:val="00F31E77"/>
    <w:rsid w:val="00F3303C"/>
    <w:rsid w:val="00F37730"/>
    <w:rsid w:val="00F4125A"/>
    <w:rsid w:val="00F42959"/>
    <w:rsid w:val="00F46637"/>
    <w:rsid w:val="00F47889"/>
    <w:rsid w:val="00F47D38"/>
    <w:rsid w:val="00F50568"/>
    <w:rsid w:val="00F52779"/>
    <w:rsid w:val="00F53FA5"/>
    <w:rsid w:val="00F5613A"/>
    <w:rsid w:val="00F60CC4"/>
    <w:rsid w:val="00F61E61"/>
    <w:rsid w:val="00F70696"/>
    <w:rsid w:val="00F71035"/>
    <w:rsid w:val="00F81FA8"/>
    <w:rsid w:val="00F8367B"/>
    <w:rsid w:val="00F857CA"/>
    <w:rsid w:val="00F86AC1"/>
    <w:rsid w:val="00F870CF"/>
    <w:rsid w:val="00F8748E"/>
    <w:rsid w:val="00F917CE"/>
    <w:rsid w:val="00F9219A"/>
    <w:rsid w:val="00F93645"/>
    <w:rsid w:val="00F95BDD"/>
    <w:rsid w:val="00FA2257"/>
    <w:rsid w:val="00FA2791"/>
    <w:rsid w:val="00FA55A1"/>
    <w:rsid w:val="00FB1F38"/>
    <w:rsid w:val="00FB5625"/>
    <w:rsid w:val="00FB5F2B"/>
    <w:rsid w:val="00FB6A94"/>
    <w:rsid w:val="00FC1F12"/>
    <w:rsid w:val="00FC3484"/>
    <w:rsid w:val="00FC36AF"/>
    <w:rsid w:val="00FC7F59"/>
    <w:rsid w:val="00FD07FC"/>
    <w:rsid w:val="00FD4852"/>
    <w:rsid w:val="00FD6BEA"/>
    <w:rsid w:val="00FE579C"/>
    <w:rsid w:val="00FF08A3"/>
    <w:rsid w:val="00FF2514"/>
    <w:rsid w:val="00FF3888"/>
    <w:rsid w:val="00FF4958"/>
    <w:rsid w:val="00FF5415"/>
    <w:rsid w:val="00FF69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20821"/>
  <w15:docId w15:val="{EF0CEA31-9160-446F-B529-DC99E6C33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C"/>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semiHidden/>
    <w:unhideWhenUsed/>
    <w:rsid w:val="00F46637"/>
    <w:rPr>
      <w:sz w:val="16"/>
      <w:szCs w:val="16"/>
    </w:rPr>
  </w:style>
  <w:style w:type="paragraph" w:styleId="CommentText">
    <w:name w:val="annotation text"/>
    <w:basedOn w:val="Normal"/>
    <w:link w:val="CommentTextChar"/>
    <w:semiHidden/>
    <w:unhideWhenUsed/>
    <w:rsid w:val="00F46637"/>
    <w:pPr>
      <w:spacing w:line="240" w:lineRule="auto"/>
    </w:pPr>
    <w:rPr>
      <w:sz w:val="20"/>
      <w:szCs w:val="20"/>
    </w:rPr>
  </w:style>
  <w:style w:type="character" w:customStyle="1" w:styleId="CommentTextChar">
    <w:name w:val="Comment Text Char"/>
    <w:basedOn w:val="DefaultParagraphFont"/>
    <w:link w:val="CommentText"/>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 w:type="paragraph" w:customStyle="1" w:styleId="NO">
    <w:name w:val="NO"/>
    <w:basedOn w:val="Normal"/>
    <w:rsid w:val="00806A0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H6">
    <w:name w:val="H6"/>
    <w:basedOn w:val="Heading5"/>
    <w:next w:val="Normal"/>
    <w:rsid w:val="00806A07"/>
    <w:pPr>
      <w:keepLines/>
      <w:numPr>
        <w:ilvl w:val="0"/>
        <w:numId w:val="0"/>
      </w:numPr>
      <w:overflowPunct w:val="0"/>
      <w:autoSpaceDE w:val="0"/>
      <w:autoSpaceDN w:val="0"/>
      <w:adjustRightInd w:val="0"/>
      <w:spacing w:after="180" w:line="240" w:lineRule="auto"/>
      <w:ind w:left="1985" w:hanging="1985"/>
      <w:textAlignment w:val="baseline"/>
      <w:outlineLvl w:val="9"/>
    </w:pPr>
    <w:rPr>
      <w:rFonts w:ascii="Arial" w:eastAsia="Times New Roman" w:hAnsi="Arial" w:cs="Times New Roman"/>
      <w:b w:val="0"/>
      <w:bCs w:val="0"/>
      <w:kern w:val="0"/>
      <w:sz w:val="20"/>
      <w:szCs w:val="20"/>
      <w:lang w:val="en-GB"/>
    </w:rPr>
  </w:style>
  <w:style w:type="paragraph" w:customStyle="1" w:styleId="B1">
    <w:name w:val="B1"/>
    <w:basedOn w:val="List"/>
    <w:rsid w:val="00806A0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06A07"/>
    <w:pPr>
      <w:ind w:left="283" w:hanging="283"/>
      <w:contextualSpacing/>
    </w:pPr>
  </w:style>
  <w:style w:type="paragraph" w:styleId="HTMLPreformatted">
    <w:name w:val="HTML Preformatted"/>
    <w:basedOn w:val="Normal"/>
    <w:link w:val="HTMLPreformattedChar"/>
    <w:uiPriority w:val="99"/>
    <w:unhideWhenUsed/>
    <w:rsid w:val="00557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e-CH" w:eastAsia="de-CH"/>
    </w:rPr>
  </w:style>
  <w:style w:type="character" w:customStyle="1" w:styleId="HTMLPreformattedChar">
    <w:name w:val="HTML Preformatted Char"/>
    <w:basedOn w:val="DefaultParagraphFont"/>
    <w:link w:val="HTMLPreformatted"/>
    <w:uiPriority w:val="99"/>
    <w:rsid w:val="0055716C"/>
    <w:rPr>
      <w:rFonts w:ascii="Courier New" w:eastAsia="Times New Roman" w:hAnsi="Courier New" w:cs="Courier New"/>
      <w:sz w:val="20"/>
      <w:szCs w:val="20"/>
      <w:lang w:val="de-CH" w:eastAsia="de-CH"/>
    </w:rPr>
  </w:style>
  <w:style w:type="paragraph" w:customStyle="1" w:styleId="TAL">
    <w:name w:val="TAL"/>
    <w:basedOn w:val="Normal"/>
    <w:rsid w:val="00F95BD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100668">
      <w:bodyDiv w:val="1"/>
      <w:marLeft w:val="0"/>
      <w:marRight w:val="0"/>
      <w:marTop w:val="0"/>
      <w:marBottom w:val="0"/>
      <w:divBdr>
        <w:top w:val="none" w:sz="0" w:space="0" w:color="auto"/>
        <w:left w:val="none" w:sz="0" w:space="0" w:color="auto"/>
        <w:bottom w:val="none" w:sz="0" w:space="0" w:color="auto"/>
        <w:right w:val="none" w:sz="0" w:space="0" w:color="auto"/>
      </w:divBdr>
      <w:divsChild>
        <w:div w:id="751661398">
          <w:marLeft w:val="274"/>
          <w:marRight w:val="0"/>
          <w:marTop w:val="86"/>
          <w:marBottom w:val="0"/>
          <w:divBdr>
            <w:top w:val="none" w:sz="0" w:space="0" w:color="auto"/>
            <w:left w:val="none" w:sz="0" w:space="0" w:color="auto"/>
            <w:bottom w:val="none" w:sz="0" w:space="0" w:color="auto"/>
            <w:right w:val="none" w:sz="0" w:space="0" w:color="auto"/>
          </w:divBdr>
        </w:div>
      </w:divsChild>
    </w:div>
    <w:div w:id="927419003">
      <w:bodyDiv w:val="1"/>
      <w:marLeft w:val="0"/>
      <w:marRight w:val="0"/>
      <w:marTop w:val="0"/>
      <w:marBottom w:val="0"/>
      <w:divBdr>
        <w:top w:val="none" w:sz="0" w:space="0" w:color="auto"/>
        <w:left w:val="none" w:sz="0" w:space="0" w:color="auto"/>
        <w:bottom w:val="none" w:sz="0" w:space="0" w:color="auto"/>
        <w:right w:val="none" w:sz="0" w:space="0" w:color="auto"/>
      </w:divBdr>
      <w:divsChild>
        <w:div w:id="1648315419">
          <w:marLeft w:val="274"/>
          <w:marRight w:val="0"/>
          <w:marTop w:val="115"/>
          <w:marBottom w:val="0"/>
          <w:divBdr>
            <w:top w:val="none" w:sz="0" w:space="0" w:color="auto"/>
            <w:left w:val="none" w:sz="0" w:space="0" w:color="auto"/>
            <w:bottom w:val="none" w:sz="0" w:space="0" w:color="auto"/>
            <w:right w:val="none" w:sz="0" w:space="0" w:color="auto"/>
          </w:divBdr>
        </w:div>
      </w:divsChild>
    </w:div>
    <w:div w:id="1414662535">
      <w:bodyDiv w:val="1"/>
      <w:marLeft w:val="0"/>
      <w:marRight w:val="0"/>
      <w:marTop w:val="0"/>
      <w:marBottom w:val="0"/>
      <w:divBdr>
        <w:top w:val="none" w:sz="0" w:space="0" w:color="auto"/>
        <w:left w:val="none" w:sz="0" w:space="0" w:color="auto"/>
        <w:bottom w:val="none" w:sz="0" w:space="0" w:color="auto"/>
        <w:right w:val="none" w:sz="0" w:space="0" w:color="auto"/>
      </w:divBdr>
    </w:div>
    <w:div w:id="1761680164">
      <w:bodyDiv w:val="1"/>
      <w:marLeft w:val="0"/>
      <w:marRight w:val="0"/>
      <w:marTop w:val="0"/>
      <w:marBottom w:val="0"/>
      <w:divBdr>
        <w:top w:val="none" w:sz="0" w:space="0" w:color="auto"/>
        <w:left w:val="none" w:sz="0" w:space="0" w:color="auto"/>
        <w:bottom w:val="none" w:sz="0" w:space="0" w:color="auto"/>
        <w:right w:val="none" w:sz="0" w:space="0" w:color="auto"/>
      </w:divBdr>
      <w:divsChild>
        <w:div w:id="38093668">
          <w:marLeft w:val="274"/>
          <w:marRight w:val="0"/>
          <w:marTop w:val="115"/>
          <w:marBottom w:val="0"/>
          <w:divBdr>
            <w:top w:val="none" w:sz="0" w:space="0" w:color="auto"/>
            <w:left w:val="none" w:sz="0" w:space="0" w:color="auto"/>
            <w:bottom w:val="none" w:sz="0" w:space="0" w:color="auto"/>
            <w:right w:val="none" w:sz="0" w:space="0" w:color="auto"/>
          </w:divBdr>
        </w:div>
      </w:divsChild>
    </w:div>
    <w:div w:id="1823345548">
      <w:bodyDiv w:val="1"/>
      <w:marLeft w:val="0"/>
      <w:marRight w:val="0"/>
      <w:marTop w:val="0"/>
      <w:marBottom w:val="0"/>
      <w:divBdr>
        <w:top w:val="none" w:sz="0" w:space="0" w:color="auto"/>
        <w:left w:val="none" w:sz="0" w:space="0" w:color="auto"/>
        <w:bottom w:val="none" w:sz="0" w:space="0" w:color="auto"/>
        <w:right w:val="none" w:sz="0" w:space="0" w:color="auto"/>
      </w:divBdr>
      <w:divsChild>
        <w:div w:id="1590692777">
          <w:marLeft w:val="274"/>
          <w:marRight w:val="0"/>
          <w:marTop w:val="115"/>
          <w:marBottom w:val="0"/>
          <w:divBdr>
            <w:top w:val="none" w:sz="0" w:space="0" w:color="auto"/>
            <w:left w:val="none" w:sz="0" w:space="0" w:color="auto"/>
            <w:bottom w:val="none" w:sz="0" w:space="0" w:color="auto"/>
            <w:right w:val="none" w:sz="0" w:space="0" w:color="auto"/>
          </w:divBdr>
        </w:div>
      </w:divsChild>
    </w:div>
    <w:div w:id="1862476766">
      <w:bodyDiv w:val="1"/>
      <w:marLeft w:val="0"/>
      <w:marRight w:val="0"/>
      <w:marTop w:val="0"/>
      <w:marBottom w:val="0"/>
      <w:divBdr>
        <w:top w:val="none" w:sz="0" w:space="0" w:color="auto"/>
        <w:left w:val="none" w:sz="0" w:space="0" w:color="auto"/>
        <w:bottom w:val="none" w:sz="0" w:space="0" w:color="auto"/>
        <w:right w:val="none" w:sz="0" w:space="0" w:color="auto"/>
      </w:divBdr>
      <w:divsChild>
        <w:div w:id="1076827020">
          <w:marLeft w:val="274"/>
          <w:marRight w:val="0"/>
          <w:marTop w:val="4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42B2E-B43F-45F9-88AD-0BE458AC4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8</Pages>
  <Words>2633</Words>
  <Characters>13961</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Ericsson</Company>
  <LinksUpToDate>false</LinksUpToDate>
  <CharactersWithSpaces>16561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Birgitta Sagebrand</dc:creator>
  <cp:lastModifiedBy>Nicklas Johansson</cp:lastModifiedBy>
  <cp:revision>10</cp:revision>
  <dcterms:created xsi:type="dcterms:W3CDTF">2016-11-17T22:43:00Z</dcterms:created>
  <dcterms:modified xsi:type="dcterms:W3CDTF">2016-11-18T17:38:00Z</dcterms:modified>
</cp:coreProperties>
</file>